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C6C41" w:rsidRPr="004E1F8A" w:rsidRDefault="00CC6C41" w:rsidP="00CC6C41">
      <w:pPr>
        <w:pStyle w:val="Heading4"/>
        <w:spacing w:before="108"/>
        <w:ind w:left="1781" w:firstLine="0"/>
        <w:rPr>
          <w:lang w:val="ru-RU"/>
        </w:rPr>
      </w:pPr>
      <w:r>
        <w:t>2 МЕЛИОРАЦИЯ НЕГІЗДЕРІ</w:t>
      </w:r>
    </w:p>
    <w:p w:rsidR="00CC6C41" w:rsidRDefault="00CC6C41" w:rsidP="00CC6C41">
      <w:pPr>
        <w:pStyle w:val="Heading1"/>
        <w:numPr>
          <w:ilvl w:val="2"/>
          <w:numId w:val="1"/>
        </w:numPr>
        <w:tabs>
          <w:tab w:val="left" w:pos="1352"/>
        </w:tabs>
        <w:spacing w:line="242" w:lineRule="auto"/>
        <w:ind w:right="1049" w:hanging="1398"/>
        <w:jc w:val="center"/>
      </w:pPr>
      <w:bookmarkStart w:id="0" w:name="_TOC_250091"/>
      <w:r>
        <w:rPr>
          <w:lang w:val="ru-RU"/>
        </w:rPr>
        <w:t xml:space="preserve">          </w:t>
      </w:r>
      <w:r>
        <w:t>Ауылшаруашылық</w:t>
      </w:r>
      <w:r>
        <w:rPr>
          <w:spacing w:val="-26"/>
        </w:rPr>
        <w:t xml:space="preserve"> </w:t>
      </w:r>
      <w:bookmarkEnd w:id="0"/>
      <w:r>
        <w:t>мелиорациясының теориялық негізі</w:t>
      </w:r>
    </w:p>
    <w:p w:rsidR="00CC6C41" w:rsidRDefault="00CC6C41" w:rsidP="00CC6C41">
      <w:pPr>
        <w:pStyle w:val="a3"/>
        <w:spacing w:before="253" w:line="242" w:lineRule="auto"/>
        <w:ind w:right="167"/>
      </w:pPr>
      <w:r>
        <w:t>Гидромелиорация топырақтың су тəртібіне əсер етіп жəне жерлердің су қоры тепе-теңдігінің аралық салмағының құрамын өзгертетіні</w:t>
      </w:r>
      <w:r>
        <w:rPr>
          <w:spacing w:val="-23"/>
        </w:rPr>
        <w:t xml:space="preserve"> </w:t>
      </w:r>
      <w:r>
        <w:t>мəлім.</w:t>
      </w:r>
      <w:r>
        <w:rPr>
          <w:spacing w:val="-23"/>
        </w:rPr>
        <w:t xml:space="preserve"> </w:t>
      </w:r>
      <w:r>
        <w:t>Мелиорация,</w:t>
      </w:r>
      <w:r>
        <w:rPr>
          <w:spacing w:val="-23"/>
        </w:rPr>
        <w:t xml:space="preserve"> </w:t>
      </w:r>
      <w:r>
        <w:t>оның</w:t>
      </w:r>
      <w:r>
        <w:rPr>
          <w:spacing w:val="-23"/>
        </w:rPr>
        <w:t xml:space="preserve"> </w:t>
      </w:r>
      <w:r>
        <w:t>ішінде</w:t>
      </w:r>
      <w:r>
        <w:rPr>
          <w:spacing w:val="-23"/>
        </w:rPr>
        <w:t xml:space="preserve"> </w:t>
      </w:r>
      <w:r>
        <w:t>суғару</w:t>
      </w:r>
      <w:r>
        <w:rPr>
          <w:spacing w:val="-23"/>
        </w:rPr>
        <w:t xml:space="preserve"> </w:t>
      </w:r>
      <w:r>
        <w:t>топырақ</w:t>
      </w:r>
      <w:r>
        <w:rPr>
          <w:spacing w:val="-23"/>
        </w:rPr>
        <w:t xml:space="preserve"> </w:t>
      </w:r>
      <w:r>
        <w:t>қабатын ылғалдандыру</w:t>
      </w:r>
      <w:r>
        <w:rPr>
          <w:spacing w:val="-19"/>
        </w:rPr>
        <w:t xml:space="preserve"> </w:t>
      </w:r>
      <w:r>
        <w:t>үшін</w:t>
      </w:r>
      <w:r>
        <w:rPr>
          <w:spacing w:val="-19"/>
        </w:rPr>
        <w:t xml:space="preserve"> </w:t>
      </w:r>
      <w:r>
        <w:t>танаптарға</w:t>
      </w:r>
      <w:r>
        <w:rPr>
          <w:spacing w:val="-18"/>
        </w:rPr>
        <w:t xml:space="preserve"> </w:t>
      </w:r>
      <w:r>
        <w:rPr>
          <w:spacing w:val="-4"/>
        </w:rPr>
        <w:t>судың</w:t>
      </w:r>
      <w:r>
        <w:rPr>
          <w:spacing w:val="-19"/>
        </w:rPr>
        <w:t xml:space="preserve"> </w:t>
      </w:r>
      <w:r>
        <w:t>жасанды</w:t>
      </w:r>
      <w:r>
        <w:rPr>
          <w:spacing w:val="-18"/>
        </w:rPr>
        <w:t xml:space="preserve"> </w:t>
      </w:r>
      <w:r>
        <w:t>түрде</w:t>
      </w:r>
      <w:r>
        <w:rPr>
          <w:spacing w:val="-19"/>
        </w:rPr>
        <w:t xml:space="preserve"> </w:t>
      </w:r>
      <w:r>
        <w:t>қолмен</w:t>
      </w:r>
      <w:r>
        <w:rPr>
          <w:spacing w:val="-18"/>
        </w:rPr>
        <w:t xml:space="preserve"> </w:t>
      </w:r>
      <w:r>
        <w:t xml:space="preserve">беруіне байланысты іске асырылады. Олар əртүрлі ағынды </w:t>
      </w:r>
      <w:r>
        <w:rPr>
          <w:spacing w:val="-3"/>
        </w:rPr>
        <w:t xml:space="preserve">сулардың </w:t>
      </w:r>
      <w:r>
        <w:t xml:space="preserve">түрі болып табылатын сутоғандар, өзендер жəне жер асты су көздерінен </w:t>
      </w:r>
      <w:r>
        <w:rPr>
          <w:spacing w:val="-5"/>
        </w:rPr>
        <w:t xml:space="preserve">суды </w:t>
      </w:r>
      <w:r>
        <w:t xml:space="preserve">алып егістік жерге беру арқылы жүзеге асырылады. Соны- мен, мелиорацияның нəтижесінде əртүрлі географиялық </w:t>
      </w:r>
      <w:r>
        <w:rPr>
          <w:spacing w:val="-3"/>
        </w:rPr>
        <w:t xml:space="preserve">деңгейлік </w:t>
      </w:r>
      <w:r>
        <w:t>жағдайларындағы</w:t>
      </w:r>
      <w:r>
        <w:rPr>
          <w:spacing w:val="-14"/>
        </w:rPr>
        <w:t xml:space="preserve"> </w:t>
      </w:r>
      <w:r>
        <w:t>жер</w:t>
      </w:r>
      <w:r>
        <w:rPr>
          <w:spacing w:val="-13"/>
        </w:rPr>
        <w:t xml:space="preserve"> </w:t>
      </w:r>
      <w:r>
        <w:t>беті</w:t>
      </w:r>
      <w:r>
        <w:rPr>
          <w:spacing w:val="-13"/>
        </w:rPr>
        <w:t xml:space="preserve"> </w:t>
      </w:r>
      <w:r>
        <w:t>мен</w:t>
      </w:r>
      <w:r>
        <w:rPr>
          <w:spacing w:val="-13"/>
        </w:rPr>
        <w:t xml:space="preserve"> </w:t>
      </w:r>
      <w:r>
        <w:t>жер</w:t>
      </w:r>
      <w:r>
        <w:rPr>
          <w:spacing w:val="-13"/>
        </w:rPr>
        <w:t xml:space="preserve"> </w:t>
      </w:r>
      <w:r>
        <w:t>асты</w:t>
      </w:r>
      <w:r>
        <w:rPr>
          <w:spacing w:val="-13"/>
        </w:rPr>
        <w:t xml:space="preserve"> </w:t>
      </w:r>
      <w:r>
        <w:t>суларының</w:t>
      </w:r>
      <w:r>
        <w:rPr>
          <w:spacing w:val="-13"/>
        </w:rPr>
        <w:t xml:space="preserve"> </w:t>
      </w:r>
      <w:r>
        <w:t>қорларын</w:t>
      </w:r>
      <w:r>
        <w:rPr>
          <w:spacing w:val="-13"/>
        </w:rPr>
        <w:t xml:space="preserve"> </w:t>
      </w:r>
      <w:r>
        <w:t>қайта бөлуге тура</w:t>
      </w:r>
      <w:r>
        <w:rPr>
          <w:spacing w:val="-1"/>
        </w:rPr>
        <w:t xml:space="preserve"> </w:t>
      </w:r>
      <w:r>
        <w:t>келеді.</w:t>
      </w:r>
    </w:p>
    <w:p w:rsidR="00CC6C41" w:rsidRDefault="00CC6C41" w:rsidP="00CC6C41">
      <w:pPr>
        <w:spacing w:before="5" w:line="242" w:lineRule="auto"/>
        <w:ind w:left="110" w:right="168" w:firstLine="340"/>
        <w:jc w:val="both"/>
      </w:pPr>
      <w:r>
        <w:rPr>
          <w:b/>
        </w:rPr>
        <w:t>Н.И.</w:t>
      </w:r>
      <w:r>
        <w:rPr>
          <w:b/>
          <w:spacing w:val="-23"/>
        </w:rPr>
        <w:t xml:space="preserve"> </w:t>
      </w:r>
      <w:r>
        <w:rPr>
          <w:b/>
        </w:rPr>
        <w:t>Парфенова</w:t>
      </w:r>
      <w:r>
        <w:rPr>
          <w:b/>
          <w:spacing w:val="-22"/>
        </w:rPr>
        <w:t xml:space="preserve"> </w:t>
      </w:r>
      <w:r>
        <w:rPr>
          <w:b/>
        </w:rPr>
        <w:t>мен</w:t>
      </w:r>
      <w:r>
        <w:rPr>
          <w:b/>
          <w:spacing w:val="-22"/>
        </w:rPr>
        <w:t xml:space="preserve"> </w:t>
      </w:r>
      <w:r>
        <w:rPr>
          <w:b/>
        </w:rPr>
        <w:t>Н.М.</w:t>
      </w:r>
      <w:r>
        <w:rPr>
          <w:b/>
          <w:spacing w:val="-23"/>
        </w:rPr>
        <w:t xml:space="preserve"> </w:t>
      </w:r>
      <w:r>
        <w:rPr>
          <w:b/>
        </w:rPr>
        <w:t>Решеткина</w:t>
      </w:r>
      <w:r>
        <w:rPr>
          <w:b/>
          <w:spacing w:val="-22"/>
        </w:rPr>
        <w:t xml:space="preserve"> </w:t>
      </w:r>
      <w:r>
        <w:t>(1991),</w:t>
      </w:r>
      <w:r>
        <w:rPr>
          <w:spacing w:val="11"/>
        </w:rPr>
        <w:t xml:space="preserve"> </w:t>
      </w:r>
      <w:r>
        <w:rPr>
          <w:b/>
        </w:rPr>
        <w:t>Ж.С.</w:t>
      </w:r>
      <w:r>
        <w:rPr>
          <w:b/>
          <w:spacing w:val="-22"/>
        </w:rPr>
        <w:t xml:space="preserve"> </w:t>
      </w:r>
      <w:r>
        <w:rPr>
          <w:b/>
        </w:rPr>
        <w:t xml:space="preserve">Мұстафаев </w:t>
      </w:r>
      <w:r>
        <w:t>(1992) географиялық үш деңгей: əлемдік, аймақтық жəне жергілікті су қорларының қайта бөлуіне, су тұтынушылардың сұранысының тигізер əсерін толық дəлелдеп</w:t>
      </w:r>
      <w:r>
        <w:rPr>
          <w:spacing w:val="-7"/>
        </w:rPr>
        <w:t xml:space="preserve"> </w:t>
      </w:r>
      <w:r>
        <w:t>көрсетті.</w:t>
      </w:r>
    </w:p>
    <w:p w:rsidR="00CC6C41" w:rsidRDefault="00CC6C41" w:rsidP="00CC6C41">
      <w:pPr>
        <w:pStyle w:val="a3"/>
        <w:spacing w:before="2" w:line="242" w:lineRule="auto"/>
        <w:ind w:right="167"/>
      </w:pPr>
      <w:r>
        <w:rPr>
          <w:b/>
        </w:rPr>
        <w:t xml:space="preserve">Суғару </w:t>
      </w:r>
      <w:r>
        <w:t>– бұл əртүрлі технологиялық тəсілдердің, техникалық қондырғылардың, гидротехникалық құрылыстар мен құрылым- дардың көмегімен, топырақтың жəне жер бетінің ауа райының су, ауа, жылу, қоректік заттар, тұз, микробиологиялық тəртіптерді рет- теу арқылы, өсімдіктердің сумен қамтамасыз ету дəрежесін жəне өнімділігін арттыру, қоршаған табиғи ортаны қорғау ережелері мен қағидаларын міндетті түрде сақтап, топырақ құнарлығын сақтау жəне арттыру мақсатында жер бетіндегі жəне жер асты ағын сула- рын, табиғи жағдайда түскен жауын-шашынның шамасын ескере отырып, адам қолымен жасанды түрде қайта бөлу тəсілі.</w:t>
      </w:r>
    </w:p>
    <w:p w:rsidR="00CC6C41" w:rsidRDefault="00CC6C41" w:rsidP="00CC6C41">
      <w:pPr>
        <w:pStyle w:val="a3"/>
        <w:spacing w:before="5" w:line="242" w:lineRule="auto"/>
        <w:ind w:right="167"/>
      </w:pPr>
      <w:r>
        <w:rPr>
          <w:spacing w:val="-5"/>
        </w:rPr>
        <w:t xml:space="preserve">Жер </w:t>
      </w:r>
      <w:r>
        <w:t xml:space="preserve">бетінің əртүрлі бөлшектеріне түсетін жауын-шашындар, біріншіден, топыраққа сіңіп, ондағы ылғал қорын </w:t>
      </w:r>
      <w:r>
        <w:rPr>
          <w:spacing w:val="-3"/>
        </w:rPr>
        <w:t xml:space="preserve">толықтырса, </w:t>
      </w:r>
      <w:r>
        <w:t>екіншіден,</w:t>
      </w:r>
      <w:r>
        <w:rPr>
          <w:spacing w:val="-12"/>
        </w:rPr>
        <w:t xml:space="preserve"> </w:t>
      </w:r>
      <w:r>
        <w:t>жер</w:t>
      </w:r>
      <w:r>
        <w:rPr>
          <w:spacing w:val="-11"/>
        </w:rPr>
        <w:t xml:space="preserve"> </w:t>
      </w:r>
      <w:r>
        <w:t>бетіндегі</w:t>
      </w:r>
      <w:r>
        <w:rPr>
          <w:spacing w:val="-11"/>
        </w:rPr>
        <w:t xml:space="preserve"> </w:t>
      </w:r>
      <w:r>
        <w:t>жер</w:t>
      </w:r>
      <w:r>
        <w:rPr>
          <w:spacing w:val="-11"/>
        </w:rPr>
        <w:t xml:space="preserve"> </w:t>
      </w:r>
      <w:r>
        <w:t>асты</w:t>
      </w:r>
      <w:r>
        <w:rPr>
          <w:spacing w:val="-11"/>
        </w:rPr>
        <w:t xml:space="preserve"> </w:t>
      </w:r>
      <w:r>
        <w:t>суының</w:t>
      </w:r>
      <w:r>
        <w:rPr>
          <w:spacing w:val="-11"/>
        </w:rPr>
        <w:t xml:space="preserve"> </w:t>
      </w:r>
      <w:r>
        <w:t>ағысын</w:t>
      </w:r>
      <w:r>
        <w:rPr>
          <w:spacing w:val="-11"/>
        </w:rPr>
        <w:t xml:space="preserve"> </w:t>
      </w:r>
      <w:r>
        <w:t>құрайды.</w:t>
      </w:r>
      <w:r>
        <w:rPr>
          <w:spacing w:val="-11"/>
        </w:rPr>
        <w:t xml:space="preserve"> </w:t>
      </w:r>
      <w:r>
        <w:rPr>
          <w:spacing w:val="-3"/>
        </w:rPr>
        <w:t xml:space="preserve">Жербеті </w:t>
      </w:r>
      <w:r>
        <w:t xml:space="preserve">жəне жерасты ағын </w:t>
      </w:r>
      <w:r>
        <w:rPr>
          <w:spacing w:val="-3"/>
        </w:rPr>
        <w:t xml:space="preserve">сулары </w:t>
      </w:r>
      <w:r>
        <w:t xml:space="preserve">өзендердің су ара салмағының негізгі құрамасы болып табылады. Суғару жəне халық шаруашылығына қажетті су көзі, негізінен дəстүр бойынша өзендер болып </w:t>
      </w:r>
      <w:r>
        <w:rPr>
          <w:spacing w:val="-3"/>
        </w:rPr>
        <w:t xml:space="preserve">табы- </w:t>
      </w:r>
      <w:r>
        <w:t xml:space="preserve">лады. Өзен алқаптарындағы </w:t>
      </w:r>
      <w:r>
        <w:rPr>
          <w:spacing w:val="-4"/>
        </w:rPr>
        <w:t xml:space="preserve">судың </w:t>
      </w:r>
      <w:r>
        <w:t xml:space="preserve">ара салмағын есептеу </w:t>
      </w:r>
      <w:r>
        <w:rPr>
          <w:spacing w:val="-3"/>
        </w:rPr>
        <w:t xml:space="preserve">үшін </w:t>
      </w:r>
      <w:r>
        <w:t>гидрометеорологиялық мекемелерде пайданылатын əдістемелік нұсқаларда келтірілген математикалық өрнектерді пайдаланады.</w:t>
      </w:r>
      <w:r>
        <w:rPr>
          <w:spacing w:val="6"/>
        </w:rPr>
        <w:t xml:space="preserve"> </w:t>
      </w:r>
      <w:r>
        <w:rPr>
          <w:spacing w:val="-3"/>
        </w:rPr>
        <w:t>Су</w:t>
      </w:r>
    </w:p>
    <w:p w:rsidR="00CC6C41" w:rsidRDefault="00CC6C41" w:rsidP="00CC6C41">
      <w:pPr>
        <w:tabs>
          <w:tab w:val="left" w:pos="3213"/>
        </w:tabs>
        <w:spacing w:before="204"/>
        <w:ind w:left="110"/>
        <w:rPr>
          <w:b/>
          <w:sz w:val="20"/>
        </w:rPr>
      </w:pPr>
      <w:r>
        <w:rPr>
          <w:sz w:val="16"/>
        </w:rPr>
        <w:t>3–1125</w:t>
      </w:r>
      <w:r>
        <w:rPr>
          <w:sz w:val="16"/>
        </w:rPr>
        <w:tab/>
      </w:r>
      <w:r>
        <w:rPr>
          <w:b/>
          <w:position w:val="-1"/>
          <w:sz w:val="20"/>
        </w:rPr>
        <w:t>33</w:t>
      </w:r>
    </w:p>
    <w:p w:rsidR="00CC6C41" w:rsidRDefault="00CC6C41" w:rsidP="00CC6C41">
      <w:pPr>
        <w:rPr>
          <w:sz w:val="20"/>
        </w:rPr>
        <w:sectPr w:rsidR="00CC6C41">
          <w:footerReference w:type="default" r:id="rId7"/>
          <w:pgSz w:w="8110" w:h="11910"/>
          <w:pgMar w:top="680" w:right="680" w:bottom="280" w:left="740" w:header="0" w:footer="0" w:gutter="0"/>
          <w:cols w:space="720"/>
        </w:sectPr>
      </w:pPr>
    </w:p>
    <w:p w:rsidR="00CC6C41" w:rsidRDefault="00CC6C41" w:rsidP="00CC6C41">
      <w:pPr>
        <w:pStyle w:val="a3"/>
        <w:spacing w:before="92" w:line="242" w:lineRule="auto"/>
        <w:ind w:firstLine="0"/>
      </w:pPr>
      <w:r>
        <w:lastRenderedPageBreak/>
        <w:t>қорларын қорғау үшін ғылымдық жүйеде негізделген, табиғаттың қағидасы мен заңдылықтарына сүйене отырып құрылған, құра- мында тек қана негізгі құрамалары бар өзен алқаптарының су арасалмағының жалпы теңдеулерін пайдалануға болады. Оны түр- лендіре отырып, мына түрге келтіріп жаза аламыз:</w:t>
      </w:r>
    </w:p>
    <w:p w:rsidR="00CC6C41" w:rsidRDefault="00CC6C41" w:rsidP="00CC6C41">
      <w:pPr>
        <w:spacing w:line="242" w:lineRule="auto"/>
        <w:sectPr w:rsidR="00CC6C41">
          <w:footerReference w:type="default" r:id="rId8"/>
          <w:pgSz w:w="8110" w:h="11910"/>
          <w:pgMar w:top="700" w:right="680" w:bottom="660" w:left="740" w:header="0" w:footer="470" w:gutter="0"/>
          <w:pgNumType w:start="34"/>
          <w:cols w:space="720"/>
        </w:sectPr>
      </w:pPr>
    </w:p>
    <w:p w:rsidR="00CC6C41" w:rsidRDefault="00CC6C41" w:rsidP="00CC6C41">
      <w:pPr>
        <w:spacing w:before="174"/>
        <w:ind w:left="1602"/>
        <w:rPr>
          <w:i/>
          <w:sz w:val="12"/>
        </w:rPr>
      </w:pPr>
      <w:r>
        <w:rPr>
          <w:i/>
          <w:w w:val="105"/>
          <w:sz w:val="21"/>
        </w:rPr>
        <w:t xml:space="preserve">Ñ </w:t>
      </w:r>
      <w:r>
        <w:rPr>
          <w:rFonts w:ascii="Symbol" w:hAnsi="Symbol"/>
          <w:w w:val="105"/>
          <w:sz w:val="21"/>
        </w:rPr>
        <w:t></w:t>
      </w:r>
      <w:r>
        <w:rPr>
          <w:w w:val="105"/>
          <w:sz w:val="21"/>
        </w:rPr>
        <w:t xml:space="preserve"> </w:t>
      </w:r>
      <w:r>
        <w:rPr>
          <w:i/>
          <w:w w:val="105"/>
          <w:sz w:val="21"/>
        </w:rPr>
        <w:t>C</w:t>
      </w:r>
      <w:r>
        <w:rPr>
          <w:i/>
          <w:w w:val="105"/>
          <w:position w:val="-5"/>
          <w:sz w:val="12"/>
        </w:rPr>
        <w:t xml:space="preserve">n </w:t>
      </w:r>
      <w:r>
        <w:rPr>
          <w:rFonts w:ascii="Symbol" w:hAnsi="Symbol"/>
          <w:w w:val="105"/>
          <w:sz w:val="21"/>
        </w:rPr>
        <w:t></w:t>
      </w:r>
      <w:r>
        <w:rPr>
          <w:w w:val="105"/>
          <w:sz w:val="21"/>
        </w:rPr>
        <w:t xml:space="preserve"> </w:t>
      </w:r>
      <w:r>
        <w:rPr>
          <w:i/>
          <w:w w:val="105"/>
          <w:sz w:val="21"/>
        </w:rPr>
        <w:t>C</w:t>
      </w:r>
      <w:r>
        <w:rPr>
          <w:i/>
          <w:w w:val="105"/>
          <w:position w:val="-5"/>
          <w:sz w:val="12"/>
        </w:rPr>
        <w:t>ã</w:t>
      </w:r>
    </w:p>
    <w:p w:rsidR="00CC6C41" w:rsidRDefault="00CC6C41" w:rsidP="00CC6C41">
      <w:pPr>
        <w:spacing w:before="129"/>
        <w:ind w:left="60"/>
      </w:pPr>
      <w:r>
        <w:br w:type="column"/>
      </w:r>
      <w:r>
        <w:rPr>
          <w:rFonts w:ascii="Symbol" w:hAnsi="Symbol"/>
          <w:position w:val="2"/>
          <w:sz w:val="21"/>
        </w:rPr>
        <w:t></w:t>
      </w:r>
      <w:r>
        <w:rPr>
          <w:spacing w:val="-11"/>
          <w:position w:val="2"/>
          <w:sz w:val="21"/>
        </w:rPr>
        <w:t xml:space="preserve"> </w:t>
      </w:r>
      <w:r>
        <w:rPr>
          <w:i/>
          <w:spacing w:val="-16"/>
          <w:w w:val="110"/>
          <w:position w:val="2"/>
          <w:sz w:val="21"/>
        </w:rPr>
        <w:t>O</w:t>
      </w:r>
      <w:r>
        <w:rPr>
          <w:i/>
          <w:w w:val="112"/>
          <w:position w:val="-3"/>
          <w:sz w:val="12"/>
        </w:rPr>
        <w:t>C</w:t>
      </w:r>
      <w:r>
        <w:rPr>
          <w:i/>
          <w:position w:val="-3"/>
          <w:sz w:val="12"/>
        </w:rPr>
        <w:t xml:space="preserve">  </w:t>
      </w:r>
      <w:r>
        <w:rPr>
          <w:i/>
          <w:spacing w:val="4"/>
          <w:position w:val="-3"/>
          <w:sz w:val="12"/>
        </w:rPr>
        <w:t xml:space="preserve"> </w:t>
      </w:r>
      <w:r>
        <w:rPr>
          <w:rFonts w:ascii="Symbol" w:hAnsi="Symbol"/>
          <w:position w:val="2"/>
          <w:sz w:val="21"/>
        </w:rPr>
        <w:t></w:t>
      </w:r>
      <w:r>
        <w:rPr>
          <w:position w:val="2"/>
          <w:sz w:val="21"/>
        </w:rPr>
        <w:t xml:space="preserve"> </w:t>
      </w:r>
      <w:r>
        <w:rPr>
          <w:i/>
          <w:w w:val="112"/>
          <w:position w:val="2"/>
          <w:sz w:val="21"/>
        </w:rPr>
        <w:t>E</w:t>
      </w:r>
      <w:r>
        <w:rPr>
          <w:i/>
          <w:w w:val="121"/>
          <w:position w:val="2"/>
          <w:sz w:val="21"/>
        </w:rPr>
        <w:t>T</w:t>
      </w:r>
      <w:r>
        <w:rPr>
          <w:i/>
          <w:position w:val="2"/>
          <w:sz w:val="21"/>
        </w:rPr>
        <w:t xml:space="preserve"> </w:t>
      </w:r>
      <w:r>
        <w:rPr>
          <w:i/>
          <w:spacing w:val="-14"/>
          <w:position w:val="2"/>
          <w:sz w:val="21"/>
        </w:rPr>
        <w:t xml:space="preserve"> </w:t>
      </w:r>
      <w:r>
        <w:rPr>
          <w:rFonts w:ascii="Symbol" w:hAnsi="Symbol"/>
          <w:position w:val="2"/>
          <w:sz w:val="21"/>
        </w:rPr>
        <w:t></w:t>
      </w:r>
      <w:r>
        <w:rPr>
          <w:position w:val="2"/>
          <w:sz w:val="21"/>
        </w:rPr>
        <w:t xml:space="preserve"> </w:t>
      </w:r>
      <w:r>
        <w:rPr>
          <w:rFonts w:ascii="Symbol" w:hAnsi="Symbol"/>
          <w:spacing w:val="-22"/>
          <w:w w:val="76"/>
          <w:sz w:val="27"/>
        </w:rPr>
        <w:t></w:t>
      </w:r>
      <w:r>
        <w:rPr>
          <w:i/>
          <w:spacing w:val="5"/>
          <w:w w:val="120"/>
          <w:position w:val="2"/>
          <w:sz w:val="21"/>
        </w:rPr>
        <w:t>W</w:t>
      </w:r>
      <w:r>
        <w:rPr>
          <w:i/>
          <w:w w:val="192"/>
          <w:position w:val="-3"/>
          <w:sz w:val="12"/>
        </w:rPr>
        <w:t>í</w:t>
      </w:r>
      <w:r>
        <w:rPr>
          <w:i/>
          <w:position w:val="-3"/>
          <w:sz w:val="12"/>
        </w:rPr>
        <w:t xml:space="preserve">  </w:t>
      </w:r>
      <w:r>
        <w:rPr>
          <w:i/>
          <w:spacing w:val="-7"/>
          <w:position w:val="-3"/>
          <w:sz w:val="12"/>
        </w:rPr>
        <w:t xml:space="preserve"> </w:t>
      </w:r>
      <w:r>
        <w:rPr>
          <w:rFonts w:ascii="Symbol" w:hAnsi="Symbol"/>
          <w:position w:val="2"/>
          <w:sz w:val="21"/>
        </w:rPr>
        <w:t></w:t>
      </w:r>
      <w:r>
        <w:rPr>
          <w:spacing w:val="-30"/>
          <w:position w:val="2"/>
          <w:sz w:val="21"/>
        </w:rPr>
        <w:t xml:space="preserve"> </w:t>
      </w:r>
      <w:r>
        <w:rPr>
          <w:i/>
          <w:spacing w:val="5"/>
          <w:w w:val="120"/>
          <w:position w:val="2"/>
          <w:sz w:val="21"/>
        </w:rPr>
        <w:t>W</w:t>
      </w:r>
      <w:r>
        <w:rPr>
          <w:i/>
          <w:w w:val="122"/>
          <w:position w:val="-3"/>
          <w:sz w:val="12"/>
        </w:rPr>
        <w:t>k</w:t>
      </w:r>
      <w:r>
        <w:rPr>
          <w:i/>
          <w:spacing w:val="12"/>
          <w:position w:val="-3"/>
          <w:sz w:val="12"/>
        </w:rPr>
        <w:t xml:space="preserve"> </w:t>
      </w:r>
      <w:r>
        <w:rPr>
          <w:rFonts w:ascii="Symbol" w:hAnsi="Symbol"/>
          <w:w w:val="76"/>
          <w:sz w:val="27"/>
        </w:rPr>
        <w:t></w:t>
      </w:r>
      <w:r>
        <w:rPr>
          <w:spacing w:val="-19"/>
          <w:sz w:val="27"/>
        </w:rPr>
        <w:t xml:space="preserve"> </w:t>
      </w:r>
      <w:r>
        <w:rPr>
          <w:position w:val="-2"/>
        </w:rPr>
        <w:t>,</w:t>
      </w:r>
    </w:p>
    <w:p w:rsidR="00CC6C41" w:rsidRDefault="00CC6C41" w:rsidP="00CC6C41">
      <w:pPr>
        <w:sectPr w:rsidR="00CC6C41">
          <w:type w:val="continuous"/>
          <w:pgSz w:w="8110" w:h="11910"/>
          <w:pgMar w:top="1140" w:right="680" w:bottom="280" w:left="740" w:header="720" w:footer="720" w:gutter="0"/>
          <w:cols w:num="2" w:space="720" w:equalWidth="0">
            <w:col w:w="2676" w:space="40"/>
            <w:col w:w="3974"/>
          </w:cols>
        </w:sectPr>
      </w:pPr>
    </w:p>
    <w:p w:rsidR="00CC6C41" w:rsidRDefault="00CC6C41" w:rsidP="00CC6C41">
      <w:pPr>
        <w:pStyle w:val="a3"/>
        <w:spacing w:before="10"/>
        <w:ind w:left="0" w:right="0" w:firstLine="0"/>
        <w:jc w:val="left"/>
        <w:rPr>
          <w:sz w:val="9"/>
        </w:rPr>
      </w:pPr>
    </w:p>
    <w:p w:rsidR="00CC6C41" w:rsidRDefault="00CC6C41" w:rsidP="00CC6C41">
      <w:pPr>
        <w:pStyle w:val="a3"/>
        <w:spacing w:before="144" w:line="204" w:lineRule="auto"/>
        <w:ind w:firstLine="0"/>
        <w:rPr>
          <w:i/>
          <w:sz w:val="12"/>
        </w:rPr>
      </w:pPr>
      <w:r>
        <w:t xml:space="preserve">мұнда, </w:t>
      </w:r>
      <w:r>
        <w:rPr>
          <w:i/>
        </w:rPr>
        <w:t xml:space="preserve">С </w:t>
      </w:r>
      <w:r>
        <w:t xml:space="preserve">– өзен ағыны; </w:t>
      </w:r>
      <w:r>
        <w:rPr>
          <w:i/>
        </w:rPr>
        <w:t>С</w:t>
      </w:r>
      <w:r>
        <w:rPr>
          <w:i/>
          <w:position w:val="-6"/>
          <w:sz w:val="12"/>
        </w:rPr>
        <w:t xml:space="preserve">n </w:t>
      </w:r>
      <w:r>
        <w:t xml:space="preserve">жəне </w:t>
      </w:r>
      <w:r>
        <w:rPr>
          <w:i/>
        </w:rPr>
        <w:t>С</w:t>
      </w:r>
      <w:r>
        <w:rPr>
          <w:i/>
          <w:position w:val="-6"/>
          <w:sz w:val="12"/>
        </w:rPr>
        <w:t xml:space="preserve">г </w:t>
      </w:r>
      <w:r>
        <w:t xml:space="preserve">– өзен ағындарының жайылма жəне жер асты құрамының бөлігі; </w:t>
      </w:r>
      <w:r>
        <w:rPr>
          <w:i/>
        </w:rPr>
        <w:t>О</w:t>
      </w:r>
      <w:r>
        <w:rPr>
          <w:i/>
          <w:position w:val="-6"/>
          <w:sz w:val="12"/>
        </w:rPr>
        <w:t xml:space="preserve">С </w:t>
      </w:r>
      <w:r>
        <w:t>– өзен арнасының аймағына түсетін</w:t>
      </w:r>
      <w:r>
        <w:rPr>
          <w:spacing w:val="-15"/>
        </w:rPr>
        <w:t xml:space="preserve"> </w:t>
      </w:r>
      <w:r>
        <w:t>жауын-шашындар;</w:t>
      </w:r>
      <w:r>
        <w:rPr>
          <w:spacing w:val="-15"/>
        </w:rPr>
        <w:t xml:space="preserve"> </w:t>
      </w:r>
      <w:r>
        <w:rPr>
          <w:i/>
        </w:rPr>
        <w:t>ЕТ</w:t>
      </w:r>
      <w:r>
        <w:rPr>
          <w:i/>
          <w:spacing w:val="-15"/>
        </w:rPr>
        <w:t xml:space="preserve"> </w:t>
      </w:r>
      <w:r>
        <w:t>–</w:t>
      </w:r>
      <w:r>
        <w:rPr>
          <w:spacing w:val="-15"/>
        </w:rPr>
        <w:t xml:space="preserve"> </w:t>
      </w:r>
      <w:r>
        <w:t>су</w:t>
      </w:r>
      <w:r>
        <w:rPr>
          <w:spacing w:val="-15"/>
        </w:rPr>
        <w:t xml:space="preserve"> </w:t>
      </w:r>
      <w:r>
        <w:t>пайдалану</w:t>
      </w:r>
      <w:r>
        <w:rPr>
          <w:spacing w:val="-15"/>
        </w:rPr>
        <w:t xml:space="preserve"> </w:t>
      </w:r>
      <w:r>
        <w:t>жиынтығы;</w:t>
      </w:r>
      <w:r>
        <w:rPr>
          <w:spacing w:val="-15"/>
        </w:rPr>
        <w:t xml:space="preserve"> </w:t>
      </w:r>
      <w:r>
        <w:rPr>
          <w:i/>
        </w:rPr>
        <w:t>W</w:t>
      </w:r>
      <w:r>
        <w:rPr>
          <w:i/>
          <w:position w:val="-6"/>
          <w:sz w:val="12"/>
        </w:rPr>
        <w:t>н</w:t>
      </w:r>
      <w:r>
        <w:rPr>
          <w:i/>
          <w:spacing w:val="10"/>
          <w:position w:val="-6"/>
          <w:sz w:val="12"/>
        </w:rPr>
        <w:t xml:space="preserve"> </w:t>
      </w:r>
      <w:r>
        <w:t>жəне</w:t>
      </w:r>
      <w:r>
        <w:rPr>
          <w:spacing w:val="-15"/>
        </w:rPr>
        <w:t xml:space="preserve"> </w:t>
      </w:r>
      <w:r>
        <w:rPr>
          <w:i/>
        </w:rPr>
        <w:t>W</w:t>
      </w:r>
      <w:r>
        <w:rPr>
          <w:i/>
          <w:position w:val="-6"/>
          <w:sz w:val="12"/>
        </w:rPr>
        <w:t>k</w:t>
      </w:r>
    </w:p>
    <w:p w:rsidR="00CC6C41" w:rsidRDefault="00CC6C41" w:rsidP="00CC6C41">
      <w:pPr>
        <w:pStyle w:val="a5"/>
        <w:numPr>
          <w:ilvl w:val="0"/>
          <w:numId w:val="2"/>
        </w:numPr>
        <w:tabs>
          <w:tab w:val="left" w:pos="273"/>
        </w:tabs>
        <w:spacing w:line="207" w:lineRule="exact"/>
        <w:ind w:left="272" w:right="0" w:hanging="163"/>
      </w:pPr>
      <w:r>
        <w:t>есептеу кезеңінің басы жəне аяғындағы су жиналған</w:t>
      </w:r>
      <w:r>
        <w:rPr>
          <w:spacing w:val="-27"/>
        </w:rPr>
        <w:t xml:space="preserve"> </w:t>
      </w:r>
      <w:r>
        <w:rPr>
          <w:spacing w:val="-3"/>
        </w:rPr>
        <w:t>аудандардағы</w:t>
      </w:r>
    </w:p>
    <w:p w:rsidR="00CC6C41" w:rsidRDefault="00CC6C41" w:rsidP="00CC6C41">
      <w:pPr>
        <w:pStyle w:val="a3"/>
        <w:spacing w:before="3"/>
        <w:ind w:right="0" w:firstLine="0"/>
      </w:pPr>
      <w:r>
        <w:t>топырақтың ылғалдану жиынтығы.</w:t>
      </w:r>
    </w:p>
    <w:p w:rsidR="00CC6C41" w:rsidRDefault="00CC6C41" w:rsidP="00CC6C41">
      <w:pPr>
        <w:pStyle w:val="a3"/>
        <w:spacing w:before="3" w:line="256" w:lineRule="exact"/>
        <w:ind w:right="167"/>
        <w:jc w:val="right"/>
      </w:pPr>
      <w:r>
        <w:t>Қар ерігенде немесе</w:t>
      </w:r>
      <w:r>
        <w:rPr>
          <w:spacing w:val="-27"/>
        </w:rPr>
        <w:t xml:space="preserve"> </w:t>
      </w:r>
      <w:r>
        <w:t>нөсер жауын-шашын (</w:t>
      </w:r>
      <w:r>
        <w:rPr>
          <w:i/>
        </w:rPr>
        <w:t>О</w:t>
      </w:r>
      <w:r>
        <w:rPr>
          <w:i/>
          <w:position w:val="-6"/>
          <w:sz w:val="12"/>
        </w:rPr>
        <w:t>С</w:t>
      </w:r>
      <w:r>
        <w:t>) түскен</w:t>
      </w:r>
      <w:r>
        <w:rPr>
          <w:spacing w:val="42"/>
        </w:rPr>
        <w:t xml:space="preserve"> </w:t>
      </w:r>
      <w:r>
        <w:t>кездегі пайда</w:t>
      </w:r>
      <w:r>
        <w:rPr>
          <w:spacing w:val="26"/>
        </w:rPr>
        <w:t xml:space="preserve"> </w:t>
      </w:r>
      <w:r>
        <w:t>болатын</w:t>
      </w:r>
      <w:r>
        <w:rPr>
          <w:spacing w:val="27"/>
        </w:rPr>
        <w:t xml:space="preserve"> </w:t>
      </w:r>
      <w:r>
        <w:t>жайылма</w:t>
      </w:r>
      <w:r>
        <w:rPr>
          <w:spacing w:val="26"/>
        </w:rPr>
        <w:t xml:space="preserve"> </w:t>
      </w:r>
      <w:r>
        <w:t>ағын</w:t>
      </w:r>
      <w:r>
        <w:rPr>
          <w:spacing w:val="27"/>
        </w:rPr>
        <w:t xml:space="preserve"> </w:t>
      </w:r>
      <w:r>
        <w:rPr>
          <w:spacing w:val="-3"/>
        </w:rPr>
        <w:t>сулары</w:t>
      </w:r>
      <w:r>
        <w:rPr>
          <w:spacing w:val="30"/>
        </w:rPr>
        <w:t xml:space="preserve"> </w:t>
      </w:r>
      <w:r>
        <w:t>(</w:t>
      </w:r>
      <w:r>
        <w:rPr>
          <w:i/>
        </w:rPr>
        <w:t>С</w:t>
      </w:r>
      <w:r>
        <w:rPr>
          <w:i/>
          <w:position w:val="-6"/>
          <w:sz w:val="12"/>
        </w:rPr>
        <w:t>n</w:t>
      </w:r>
      <w:r>
        <w:t>)</w:t>
      </w:r>
      <w:r>
        <w:rPr>
          <w:spacing w:val="26"/>
        </w:rPr>
        <w:t xml:space="preserve"> </w:t>
      </w:r>
      <w:r>
        <w:t>жинағыштың</w:t>
      </w:r>
      <w:r>
        <w:rPr>
          <w:spacing w:val="27"/>
        </w:rPr>
        <w:t xml:space="preserve"> </w:t>
      </w:r>
      <w:r>
        <w:t>еңісті бағытында төмен жылжып, қағида бойынша,</w:t>
      </w:r>
      <w:r>
        <w:rPr>
          <w:spacing w:val="48"/>
        </w:rPr>
        <w:t xml:space="preserve"> </w:t>
      </w:r>
      <w:r>
        <w:t>топыраққа,</w:t>
      </w:r>
      <w:r>
        <w:rPr>
          <w:spacing w:val="42"/>
        </w:rPr>
        <w:t xml:space="preserve"> </w:t>
      </w:r>
      <w:r>
        <w:rPr>
          <w:spacing w:val="-3"/>
        </w:rPr>
        <w:t>тіпті</w:t>
      </w:r>
      <w:r>
        <w:t xml:space="preserve"> табиғи</w:t>
      </w:r>
      <w:r>
        <w:rPr>
          <w:spacing w:val="23"/>
        </w:rPr>
        <w:t xml:space="preserve"> </w:t>
      </w:r>
      <w:r>
        <w:t>өсімдіктер</w:t>
      </w:r>
      <w:r>
        <w:rPr>
          <w:spacing w:val="24"/>
        </w:rPr>
        <w:t xml:space="preserve"> </w:t>
      </w:r>
      <w:r>
        <w:t>бар</w:t>
      </w:r>
      <w:r>
        <w:rPr>
          <w:spacing w:val="23"/>
        </w:rPr>
        <w:t xml:space="preserve"> </w:t>
      </w:r>
      <w:r>
        <w:t>жерлерге</w:t>
      </w:r>
      <w:r>
        <w:rPr>
          <w:spacing w:val="24"/>
        </w:rPr>
        <w:t xml:space="preserve"> </w:t>
      </w:r>
      <w:r>
        <w:t>жағымсыз</w:t>
      </w:r>
      <w:r>
        <w:rPr>
          <w:spacing w:val="24"/>
        </w:rPr>
        <w:t xml:space="preserve"> </w:t>
      </w:r>
      <w:r>
        <w:t>кері</w:t>
      </w:r>
      <w:r>
        <w:rPr>
          <w:spacing w:val="23"/>
        </w:rPr>
        <w:t xml:space="preserve"> </w:t>
      </w:r>
      <w:r>
        <w:t>əсер</w:t>
      </w:r>
      <w:r>
        <w:rPr>
          <w:spacing w:val="24"/>
        </w:rPr>
        <w:t xml:space="preserve"> </w:t>
      </w:r>
      <w:r>
        <w:t>етеді.</w:t>
      </w:r>
      <w:r>
        <w:rPr>
          <w:spacing w:val="23"/>
        </w:rPr>
        <w:t xml:space="preserve"> </w:t>
      </w:r>
      <w:r>
        <w:t>Табиғи</w:t>
      </w:r>
      <w:r>
        <w:rPr>
          <w:spacing w:val="-1"/>
          <w:w w:val="99"/>
        </w:rPr>
        <w:t xml:space="preserve"> </w:t>
      </w:r>
      <w:r>
        <w:t>жағдайларда</w:t>
      </w:r>
      <w:r>
        <w:rPr>
          <w:spacing w:val="-17"/>
        </w:rPr>
        <w:t xml:space="preserve"> </w:t>
      </w:r>
      <w:r>
        <w:t>материялық</w:t>
      </w:r>
      <w:r>
        <w:rPr>
          <w:spacing w:val="-17"/>
        </w:rPr>
        <w:t xml:space="preserve"> </w:t>
      </w:r>
      <w:r>
        <w:t>сақталу</w:t>
      </w:r>
      <w:r>
        <w:rPr>
          <w:spacing w:val="-17"/>
        </w:rPr>
        <w:t xml:space="preserve"> </w:t>
      </w:r>
      <w:r>
        <w:t>заңына</w:t>
      </w:r>
      <w:r>
        <w:rPr>
          <w:spacing w:val="-17"/>
        </w:rPr>
        <w:t xml:space="preserve"> </w:t>
      </w:r>
      <w:r>
        <w:t>сəйкес,</w:t>
      </w:r>
      <w:r>
        <w:rPr>
          <w:spacing w:val="-17"/>
        </w:rPr>
        <w:t xml:space="preserve"> </w:t>
      </w:r>
      <w:r>
        <w:t>су</w:t>
      </w:r>
      <w:r>
        <w:rPr>
          <w:spacing w:val="-17"/>
        </w:rPr>
        <w:t xml:space="preserve"> </w:t>
      </w:r>
      <w:r>
        <w:t>жинағыш</w:t>
      </w:r>
      <w:r>
        <w:rPr>
          <w:spacing w:val="-17"/>
        </w:rPr>
        <w:t xml:space="preserve"> </w:t>
      </w:r>
      <w:r>
        <w:t>бетінің бүлінуінің көлемі өзендердің, көлдердің, мұхиттар</w:t>
      </w:r>
      <w:r>
        <w:rPr>
          <w:spacing w:val="16"/>
        </w:rPr>
        <w:t xml:space="preserve"> </w:t>
      </w:r>
      <w:r>
        <w:t>мен</w:t>
      </w:r>
      <w:r>
        <w:rPr>
          <w:spacing w:val="15"/>
        </w:rPr>
        <w:t xml:space="preserve"> </w:t>
      </w:r>
      <w:r>
        <w:t>теңіздердің бедерінің əртүрлі бөлшектеріне шоғырланған</w:t>
      </w:r>
      <w:r>
        <w:rPr>
          <w:spacing w:val="47"/>
        </w:rPr>
        <w:t xml:space="preserve"> </w:t>
      </w:r>
      <w:r>
        <w:t>салындыларына</w:t>
      </w:r>
      <w:r>
        <w:rPr>
          <w:spacing w:val="25"/>
        </w:rPr>
        <w:t xml:space="preserve"> </w:t>
      </w:r>
      <w:r>
        <w:rPr>
          <w:spacing w:val="-4"/>
        </w:rPr>
        <w:t>тең.</w:t>
      </w:r>
      <w:r>
        <w:t xml:space="preserve"> Көп жағдайларда, адамның құрған агроландшафтары</w:t>
      </w:r>
      <w:r>
        <w:rPr>
          <w:spacing w:val="35"/>
        </w:rPr>
        <w:t xml:space="preserve"> </w:t>
      </w:r>
      <w:r>
        <w:t>жəне</w:t>
      </w:r>
      <w:r>
        <w:rPr>
          <w:spacing w:val="51"/>
        </w:rPr>
        <w:t xml:space="preserve"> </w:t>
      </w:r>
      <w:r>
        <w:rPr>
          <w:spacing w:val="-3"/>
        </w:rPr>
        <w:t>басқа</w:t>
      </w:r>
      <w:r>
        <w:t xml:space="preserve"> табиғатқа тигізетін антропогендік</w:t>
      </w:r>
      <w:r>
        <w:rPr>
          <w:spacing w:val="19"/>
        </w:rPr>
        <w:t xml:space="preserve"> </w:t>
      </w:r>
      <w:r>
        <w:t>((қарама-қарсы)</w:t>
      </w:r>
      <w:r>
        <w:rPr>
          <w:spacing w:val="6"/>
        </w:rPr>
        <w:t xml:space="preserve"> </w:t>
      </w:r>
      <w:r>
        <w:t>адамзаттың</w:t>
      </w:r>
      <w:r>
        <w:rPr>
          <w:spacing w:val="-1"/>
          <w:w w:val="99"/>
        </w:rPr>
        <w:t xml:space="preserve"> </w:t>
      </w:r>
      <w:r>
        <w:t>атқаратын қызметінің дəрежесіне сай) əсерлері жер</w:t>
      </w:r>
      <w:r>
        <w:rPr>
          <w:spacing w:val="4"/>
        </w:rPr>
        <w:t xml:space="preserve"> </w:t>
      </w:r>
      <w:r>
        <w:t>бетінің</w:t>
      </w:r>
      <w:r>
        <w:rPr>
          <w:spacing w:val="9"/>
        </w:rPr>
        <w:t xml:space="preserve"> </w:t>
      </w:r>
      <w:r>
        <w:t>бұзылу</w:t>
      </w:r>
      <w:r>
        <w:rPr>
          <w:spacing w:val="-1"/>
        </w:rPr>
        <w:t xml:space="preserve"> </w:t>
      </w:r>
      <w:r>
        <w:t>құбылысын</w:t>
      </w:r>
      <w:r>
        <w:rPr>
          <w:spacing w:val="-29"/>
        </w:rPr>
        <w:t xml:space="preserve"> </w:t>
      </w:r>
      <w:r>
        <w:t>күшейтеді.</w:t>
      </w:r>
      <w:r>
        <w:rPr>
          <w:spacing w:val="-28"/>
        </w:rPr>
        <w:t xml:space="preserve"> </w:t>
      </w:r>
      <w:r>
        <w:rPr>
          <w:spacing w:val="-5"/>
        </w:rPr>
        <w:t>Жер</w:t>
      </w:r>
      <w:r>
        <w:rPr>
          <w:spacing w:val="-28"/>
        </w:rPr>
        <w:t xml:space="preserve"> </w:t>
      </w:r>
      <w:r>
        <w:t>бетіндегі</w:t>
      </w:r>
      <w:r>
        <w:rPr>
          <w:spacing w:val="-29"/>
        </w:rPr>
        <w:t xml:space="preserve"> </w:t>
      </w:r>
      <w:r>
        <w:t>жайылма</w:t>
      </w:r>
      <w:r>
        <w:rPr>
          <w:spacing w:val="-28"/>
        </w:rPr>
        <w:t xml:space="preserve"> </w:t>
      </w:r>
      <w:r>
        <w:t>ағындардың</w:t>
      </w:r>
      <w:r>
        <w:rPr>
          <w:spacing w:val="-28"/>
        </w:rPr>
        <w:t xml:space="preserve"> </w:t>
      </w:r>
      <w:r>
        <w:t>кері</w:t>
      </w:r>
      <w:r>
        <w:rPr>
          <w:spacing w:val="-29"/>
        </w:rPr>
        <w:t xml:space="preserve"> </w:t>
      </w:r>
      <w:r>
        <w:t>жəне жағымсыз əсері топырақ құрамының бөлінуіне</w:t>
      </w:r>
      <w:r>
        <w:rPr>
          <w:spacing w:val="26"/>
        </w:rPr>
        <w:t xml:space="preserve"> </w:t>
      </w:r>
      <w:r>
        <w:t>немесе</w:t>
      </w:r>
      <w:r>
        <w:rPr>
          <w:spacing w:val="5"/>
        </w:rPr>
        <w:t xml:space="preserve"> </w:t>
      </w:r>
      <w:r>
        <w:t>тұздануына,</w:t>
      </w:r>
      <w:r>
        <w:rPr>
          <w:spacing w:val="-1"/>
        </w:rPr>
        <w:t xml:space="preserve"> </w:t>
      </w:r>
      <w:r>
        <w:t>оның қарашірік қабатының, органикалық</w:t>
      </w:r>
      <w:r>
        <w:rPr>
          <w:spacing w:val="19"/>
        </w:rPr>
        <w:t xml:space="preserve"> </w:t>
      </w:r>
      <w:r>
        <w:t>заттардың,</w:t>
      </w:r>
      <w:r>
        <w:rPr>
          <w:spacing w:val="18"/>
        </w:rPr>
        <w:t xml:space="preserve"> </w:t>
      </w:r>
      <w:r>
        <w:t>өсімдіктердің жəне микроорганизмдердің, минералдық</w:t>
      </w:r>
      <w:r>
        <w:rPr>
          <w:spacing w:val="-5"/>
        </w:rPr>
        <w:t xml:space="preserve"> </w:t>
      </w:r>
      <w:r>
        <w:t>қоректік</w:t>
      </w:r>
      <w:r>
        <w:rPr>
          <w:spacing w:val="17"/>
        </w:rPr>
        <w:t xml:space="preserve"> </w:t>
      </w:r>
      <w:r>
        <w:t>элементтердің шайылуы</w:t>
      </w:r>
      <w:r>
        <w:rPr>
          <w:spacing w:val="18"/>
        </w:rPr>
        <w:t xml:space="preserve"> </w:t>
      </w:r>
      <w:r>
        <w:t>жəне</w:t>
      </w:r>
      <w:r>
        <w:rPr>
          <w:spacing w:val="18"/>
        </w:rPr>
        <w:t xml:space="preserve"> </w:t>
      </w:r>
      <w:r>
        <w:t>сайлардың</w:t>
      </w:r>
      <w:r>
        <w:rPr>
          <w:spacing w:val="18"/>
        </w:rPr>
        <w:t xml:space="preserve"> </w:t>
      </w:r>
      <w:r>
        <w:t>пайда</w:t>
      </w:r>
      <w:r>
        <w:rPr>
          <w:spacing w:val="18"/>
        </w:rPr>
        <w:t xml:space="preserve"> </w:t>
      </w:r>
      <w:r>
        <w:t>болуында.</w:t>
      </w:r>
      <w:r>
        <w:rPr>
          <w:spacing w:val="19"/>
        </w:rPr>
        <w:t xml:space="preserve"> </w:t>
      </w:r>
      <w:r>
        <w:t>Топырақтар</w:t>
      </w:r>
      <w:r>
        <w:rPr>
          <w:spacing w:val="18"/>
        </w:rPr>
        <w:t xml:space="preserve"> </w:t>
      </w:r>
      <w:r>
        <w:t>тозып, оның</w:t>
      </w:r>
      <w:r>
        <w:rPr>
          <w:spacing w:val="-13"/>
        </w:rPr>
        <w:t xml:space="preserve"> </w:t>
      </w:r>
      <w:r>
        <w:t>құнарлығы</w:t>
      </w:r>
      <w:r>
        <w:rPr>
          <w:spacing w:val="-12"/>
        </w:rPr>
        <w:t xml:space="preserve"> </w:t>
      </w:r>
      <w:r>
        <w:t>төмендейді.</w:t>
      </w:r>
      <w:r>
        <w:rPr>
          <w:spacing w:val="-13"/>
        </w:rPr>
        <w:t xml:space="preserve"> </w:t>
      </w:r>
      <w:r>
        <w:rPr>
          <w:spacing w:val="-3"/>
        </w:rPr>
        <w:t>Су</w:t>
      </w:r>
      <w:r>
        <w:rPr>
          <w:spacing w:val="-12"/>
        </w:rPr>
        <w:t xml:space="preserve"> </w:t>
      </w:r>
      <w:r>
        <w:t>жиналатын</w:t>
      </w:r>
      <w:r>
        <w:rPr>
          <w:spacing w:val="-13"/>
        </w:rPr>
        <w:t xml:space="preserve"> </w:t>
      </w:r>
      <w:r>
        <w:rPr>
          <w:spacing w:val="-3"/>
        </w:rPr>
        <w:t>аудандардың</w:t>
      </w:r>
      <w:r>
        <w:rPr>
          <w:spacing w:val="-12"/>
        </w:rPr>
        <w:t xml:space="preserve"> </w:t>
      </w:r>
      <w:r>
        <w:t>ылғалдану жиынтығы</w:t>
      </w:r>
      <w:r>
        <w:rPr>
          <w:spacing w:val="-12"/>
        </w:rPr>
        <w:t xml:space="preserve"> </w:t>
      </w:r>
      <w:r>
        <w:t>жабайы</w:t>
      </w:r>
      <w:r>
        <w:rPr>
          <w:spacing w:val="-12"/>
        </w:rPr>
        <w:t xml:space="preserve"> </w:t>
      </w:r>
      <w:r>
        <w:t>жəне</w:t>
      </w:r>
      <w:r>
        <w:rPr>
          <w:spacing w:val="-12"/>
        </w:rPr>
        <w:t xml:space="preserve"> </w:t>
      </w:r>
      <w:r>
        <w:t>мəдени</w:t>
      </w:r>
      <w:r>
        <w:rPr>
          <w:spacing w:val="-12"/>
        </w:rPr>
        <w:t xml:space="preserve"> </w:t>
      </w:r>
      <w:r>
        <w:t>өсімдіктердің</w:t>
      </w:r>
      <w:r>
        <w:rPr>
          <w:spacing w:val="-12"/>
        </w:rPr>
        <w:t xml:space="preserve"> </w:t>
      </w:r>
      <w:r>
        <w:t>жоғары</w:t>
      </w:r>
      <w:r>
        <w:rPr>
          <w:spacing w:val="-12"/>
        </w:rPr>
        <w:t xml:space="preserve"> </w:t>
      </w:r>
      <w:r>
        <w:t>жəне</w:t>
      </w:r>
      <w:r>
        <w:rPr>
          <w:spacing w:val="-11"/>
        </w:rPr>
        <w:t xml:space="preserve"> </w:t>
      </w:r>
      <w:r>
        <w:rPr>
          <w:spacing w:val="-3"/>
        </w:rPr>
        <w:t>тұрақты</w:t>
      </w:r>
      <w:r>
        <w:t xml:space="preserve"> өнім алуына жеткіліксіз болады. Бұл, өз кезегінде, желдің</w:t>
      </w:r>
      <w:r>
        <w:rPr>
          <w:spacing w:val="7"/>
        </w:rPr>
        <w:t xml:space="preserve"> </w:t>
      </w:r>
      <w:r>
        <w:t>əсерінен</w:t>
      </w:r>
      <w:r>
        <w:rPr>
          <w:spacing w:val="-1"/>
        </w:rPr>
        <w:t xml:space="preserve"> </w:t>
      </w:r>
      <w:r>
        <w:t>топырақтың жылжу құбылысының дамуына алып</w:t>
      </w:r>
      <w:r>
        <w:rPr>
          <w:spacing w:val="-7"/>
        </w:rPr>
        <w:t xml:space="preserve"> </w:t>
      </w:r>
      <w:r>
        <w:t>келіп</w:t>
      </w:r>
      <w:r>
        <w:rPr>
          <w:spacing w:val="-2"/>
        </w:rPr>
        <w:t xml:space="preserve"> </w:t>
      </w:r>
      <w:r>
        <w:t>соқтырады. Бір</w:t>
      </w:r>
      <w:r>
        <w:rPr>
          <w:spacing w:val="20"/>
        </w:rPr>
        <w:t xml:space="preserve"> </w:t>
      </w:r>
      <w:r>
        <w:t>мезгілде</w:t>
      </w:r>
      <w:r>
        <w:rPr>
          <w:spacing w:val="21"/>
        </w:rPr>
        <w:t xml:space="preserve"> </w:t>
      </w:r>
      <w:r>
        <w:t>жер</w:t>
      </w:r>
      <w:r>
        <w:rPr>
          <w:spacing w:val="20"/>
        </w:rPr>
        <w:t xml:space="preserve"> </w:t>
      </w:r>
      <w:r>
        <w:t>бетіндегі</w:t>
      </w:r>
      <w:r>
        <w:rPr>
          <w:spacing w:val="21"/>
        </w:rPr>
        <w:t xml:space="preserve"> </w:t>
      </w:r>
      <w:r>
        <w:t>жайылма</w:t>
      </w:r>
      <w:r>
        <w:rPr>
          <w:spacing w:val="20"/>
        </w:rPr>
        <w:t xml:space="preserve"> </w:t>
      </w:r>
      <w:r>
        <w:t>су</w:t>
      </w:r>
      <w:r>
        <w:rPr>
          <w:spacing w:val="21"/>
        </w:rPr>
        <w:t xml:space="preserve"> </w:t>
      </w:r>
      <w:r>
        <w:t>ағындары,</w:t>
      </w:r>
      <w:r>
        <w:rPr>
          <w:spacing w:val="20"/>
        </w:rPr>
        <w:t xml:space="preserve"> </w:t>
      </w:r>
      <w:r>
        <w:t>ішіндегі</w:t>
      </w:r>
      <w:r>
        <w:rPr>
          <w:spacing w:val="-1"/>
        </w:rPr>
        <w:t xml:space="preserve"> </w:t>
      </w:r>
      <w:r>
        <w:t>құрама</w:t>
      </w:r>
      <w:r>
        <w:rPr>
          <w:spacing w:val="-12"/>
        </w:rPr>
        <w:t xml:space="preserve"> </w:t>
      </w:r>
      <w:r>
        <w:t>бөлшектерімен</w:t>
      </w:r>
      <w:r>
        <w:rPr>
          <w:spacing w:val="-11"/>
        </w:rPr>
        <w:t xml:space="preserve"> </w:t>
      </w:r>
      <w:r>
        <w:t>сутоған</w:t>
      </w:r>
      <w:r>
        <w:rPr>
          <w:spacing w:val="-11"/>
        </w:rPr>
        <w:t xml:space="preserve"> </w:t>
      </w:r>
      <w:r>
        <w:t>жəне</w:t>
      </w:r>
      <w:r>
        <w:rPr>
          <w:spacing w:val="-12"/>
        </w:rPr>
        <w:t xml:space="preserve"> </w:t>
      </w:r>
      <w:r>
        <w:t>суғаруға</w:t>
      </w:r>
      <w:r>
        <w:rPr>
          <w:spacing w:val="-11"/>
        </w:rPr>
        <w:t xml:space="preserve"> </w:t>
      </w:r>
      <w:r>
        <w:t>түсіп,</w:t>
      </w:r>
      <w:r>
        <w:rPr>
          <w:spacing w:val="-11"/>
        </w:rPr>
        <w:t xml:space="preserve"> </w:t>
      </w:r>
      <w:r>
        <w:t>гидрохимиялық</w:t>
      </w:r>
      <w:r>
        <w:rPr>
          <w:spacing w:val="-1"/>
        </w:rPr>
        <w:t xml:space="preserve"> </w:t>
      </w:r>
      <w:r>
        <w:t>ретін</w:t>
      </w:r>
      <w:r>
        <w:rPr>
          <w:spacing w:val="37"/>
        </w:rPr>
        <w:t xml:space="preserve"> </w:t>
      </w:r>
      <w:r>
        <w:t>төмендетіп,</w:t>
      </w:r>
      <w:r>
        <w:rPr>
          <w:spacing w:val="38"/>
        </w:rPr>
        <w:t xml:space="preserve"> </w:t>
      </w:r>
      <w:r>
        <w:t>олар</w:t>
      </w:r>
      <w:r>
        <w:rPr>
          <w:spacing w:val="37"/>
        </w:rPr>
        <w:t xml:space="preserve"> </w:t>
      </w:r>
      <w:r>
        <w:t>өсімдіктерді</w:t>
      </w:r>
      <w:r>
        <w:rPr>
          <w:spacing w:val="38"/>
        </w:rPr>
        <w:t xml:space="preserve"> </w:t>
      </w:r>
      <w:r>
        <w:t>өсу</w:t>
      </w:r>
      <w:r>
        <w:rPr>
          <w:spacing w:val="37"/>
        </w:rPr>
        <w:t xml:space="preserve"> </w:t>
      </w:r>
      <w:r>
        <w:t>қаблетінен</w:t>
      </w:r>
      <w:r>
        <w:rPr>
          <w:spacing w:val="38"/>
        </w:rPr>
        <w:t xml:space="preserve"> </w:t>
      </w:r>
      <w:r>
        <w:t>айырып</w:t>
      </w:r>
      <w:r>
        <w:rPr>
          <w:spacing w:val="37"/>
        </w:rPr>
        <w:t xml:space="preserve"> </w:t>
      </w:r>
      <w:r>
        <w:t>жəне</w:t>
      </w:r>
      <w:r>
        <w:rPr>
          <w:spacing w:val="-1"/>
        </w:rPr>
        <w:t xml:space="preserve"> </w:t>
      </w:r>
      <w:r>
        <w:t>жан-жануарлар</w:t>
      </w:r>
      <w:r>
        <w:rPr>
          <w:spacing w:val="17"/>
        </w:rPr>
        <w:t xml:space="preserve"> </w:t>
      </w:r>
      <w:r>
        <w:t>дүниесіне</w:t>
      </w:r>
      <w:r>
        <w:rPr>
          <w:spacing w:val="17"/>
        </w:rPr>
        <w:t xml:space="preserve"> </w:t>
      </w:r>
      <w:r>
        <w:t>кері</w:t>
      </w:r>
      <w:r>
        <w:rPr>
          <w:spacing w:val="17"/>
        </w:rPr>
        <w:t xml:space="preserve"> </w:t>
      </w:r>
      <w:r>
        <w:t>немесе</w:t>
      </w:r>
      <w:r>
        <w:rPr>
          <w:spacing w:val="18"/>
        </w:rPr>
        <w:t xml:space="preserve"> </w:t>
      </w:r>
      <w:r>
        <w:t>жағымсыз</w:t>
      </w:r>
      <w:r>
        <w:rPr>
          <w:spacing w:val="17"/>
        </w:rPr>
        <w:t xml:space="preserve"> </w:t>
      </w:r>
      <w:r>
        <w:t>əсер</w:t>
      </w:r>
      <w:r>
        <w:rPr>
          <w:spacing w:val="17"/>
        </w:rPr>
        <w:t xml:space="preserve"> </w:t>
      </w:r>
      <w:r>
        <w:t>етуі</w:t>
      </w:r>
      <w:r>
        <w:rPr>
          <w:spacing w:val="17"/>
        </w:rPr>
        <w:t xml:space="preserve"> </w:t>
      </w:r>
      <w:r>
        <w:t>мүмкін.</w:t>
      </w:r>
      <w:r>
        <w:rPr>
          <w:spacing w:val="-1"/>
        </w:rPr>
        <w:t xml:space="preserve"> </w:t>
      </w:r>
      <w:r>
        <w:rPr>
          <w:spacing w:val="-3"/>
        </w:rPr>
        <w:t xml:space="preserve">Топыраққа, </w:t>
      </w:r>
      <w:r>
        <w:t>сутоғанға жəне суағарға кері</w:t>
      </w:r>
      <w:r>
        <w:rPr>
          <w:spacing w:val="43"/>
        </w:rPr>
        <w:t xml:space="preserve"> </w:t>
      </w:r>
      <w:r>
        <w:t>əсерімен</w:t>
      </w:r>
      <w:r>
        <w:rPr>
          <w:spacing w:val="51"/>
        </w:rPr>
        <w:t xml:space="preserve"> </w:t>
      </w:r>
      <w:r>
        <w:t>қабаттасатын,</w:t>
      </w:r>
      <w:r>
        <w:rPr>
          <w:spacing w:val="-1"/>
          <w:w w:val="99"/>
        </w:rPr>
        <w:t xml:space="preserve"> </w:t>
      </w:r>
      <w:r>
        <w:t>үдемелі ағын, өзендердің ұзын бойындағы</w:t>
      </w:r>
      <w:r>
        <w:rPr>
          <w:spacing w:val="30"/>
        </w:rPr>
        <w:t xml:space="preserve"> </w:t>
      </w:r>
      <w:r>
        <w:t>жазықтығында</w:t>
      </w:r>
      <w:r>
        <w:rPr>
          <w:spacing w:val="6"/>
        </w:rPr>
        <w:t xml:space="preserve"> </w:t>
      </w:r>
      <w:r>
        <w:rPr>
          <w:spacing w:val="-9"/>
        </w:rPr>
        <w:t>су</w:t>
      </w:r>
      <w:r>
        <w:t xml:space="preserve"> тасқындарының</w:t>
      </w:r>
      <w:r>
        <w:rPr>
          <w:spacing w:val="24"/>
        </w:rPr>
        <w:t xml:space="preserve"> </w:t>
      </w:r>
      <w:r>
        <w:t>болуына</w:t>
      </w:r>
      <w:r>
        <w:rPr>
          <w:spacing w:val="25"/>
        </w:rPr>
        <w:t xml:space="preserve"> </w:t>
      </w:r>
      <w:r>
        <w:t>алып</w:t>
      </w:r>
      <w:r>
        <w:rPr>
          <w:spacing w:val="25"/>
        </w:rPr>
        <w:t xml:space="preserve"> </w:t>
      </w:r>
      <w:r>
        <w:t>келіп</w:t>
      </w:r>
      <w:r>
        <w:rPr>
          <w:spacing w:val="24"/>
        </w:rPr>
        <w:t xml:space="preserve"> </w:t>
      </w:r>
      <w:r>
        <w:t>соқтырады.</w:t>
      </w:r>
      <w:r>
        <w:rPr>
          <w:spacing w:val="25"/>
        </w:rPr>
        <w:t xml:space="preserve"> </w:t>
      </w:r>
      <w:r>
        <w:t>Аз</w:t>
      </w:r>
      <w:r>
        <w:rPr>
          <w:spacing w:val="24"/>
        </w:rPr>
        <w:t xml:space="preserve"> </w:t>
      </w:r>
      <w:r>
        <w:t>уақыт</w:t>
      </w:r>
      <w:r>
        <w:rPr>
          <w:spacing w:val="25"/>
        </w:rPr>
        <w:t xml:space="preserve"> </w:t>
      </w:r>
      <w:r>
        <w:t>аралы-</w:t>
      </w:r>
      <w:r>
        <w:rPr>
          <w:spacing w:val="-1"/>
        </w:rPr>
        <w:t xml:space="preserve"> </w:t>
      </w:r>
      <w:r>
        <w:t>ғында</w:t>
      </w:r>
      <w:r>
        <w:rPr>
          <w:spacing w:val="39"/>
        </w:rPr>
        <w:t xml:space="preserve"> </w:t>
      </w:r>
      <w:r>
        <w:rPr>
          <w:spacing w:val="-3"/>
        </w:rPr>
        <w:t>ауыл</w:t>
      </w:r>
      <w:r>
        <w:rPr>
          <w:spacing w:val="40"/>
        </w:rPr>
        <w:t xml:space="preserve"> </w:t>
      </w:r>
      <w:r>
        <w:t>шаруашылықтың</w:t>
      </w:r>
      <w:r>
        <w:rPr>
          <w:spacing w:val="40"/>
        </w:rPr>
        <w:t xml:space="preserve"> </w:t>
      </w:r>
      <w:r>
        <w:t>су</w:t>
      </w:r>
      <w:r>
        <w:rPr>
          <w:spacing w:val="39"/>
        </w:rPr>
        <w:t xml:space="preserve"> </w:t>
      </w:r>
      <w:r>
        <w:t>пайдалану</w:t>
      </w:r>
      <w:r>
        <w:rPr>
          <w:spacing w:val="40"/>
        </w:rPr>
        <w:t xml:space="preserve"> </w:t>
      </w:r>
      <w:r>
        <w:t>дəрежесінің</w:t>
      </w:r>
      <w:r>
        <w:rPr>
          <w:spacing w:val="40"/>
        </w:rPr>
        <w:t xml:space="preserve"> </w:t>
      </w:r>
      <w:r>
        <w:t>50</w:t>
      </w:r>
      <w:r>
        <w:rPr>
          <w:spacing w:val="39"/>
        </w:rPr>
        <w:t xml:space="preserve"> </w:t>
      </w:r>
      <w:r>
        <w:rPr>
          <w:spacing w:val="-3"/>
        </w:rPr>
        <w:t>пайыз</w:t>
      </w:r>
    </w:p>
    <w:p w:rsidR="00CC6C41" w:rsidRDefault="00CC6C41" w:rsidP="00CC6C41">
      <w:pPr>
        <w:spacing w:line="256" w:lineRule="exact"/>
        <w:jc w:val="right"/>
        <w:sectPr w:rsidR="00CC6C41">
          <w:type w:val="continuous"/>
          <w:pgSz w:w="8110" w:h="11910"/>
          <w:pgMar w:top="1140" w:right="680" w:bottom="280" w:left="740" w:header="720" w:footer="720" w:gutter="0"/>
          <w:cols w:space="720"/>
        </w:sectPr>
      </w:pPr>
    </w:p>
    <w:p w:rsidR="00CC6C41" w:rsidRDefault="00CC6C41" w:rsidP="00CC6C41">
      <w:pPr>
        <w:pStyle w:val="a3"/>
        <w:spacing w:before="94" w:line="237" w:lineRule="auto"/>
        <w:ind w:firstLine="0"/>
      </w:pPr>
      <w:r>
        <w:t xml:space="preserve">шамасын құрайтын тасқынды </w:t>
      </w:r>
      <w:r>
        <w:rPr>
          <w:spacing w:val="-3"/>
        </w:rPr>
        <w:t xml:space="preserve">суландыру </w:t>
      </w:r>
      <w:r>
        <w:t>суының қажеттігі жоқ, себебі</w:t>
      </w:r>
      <w:r>
        <w:rPr>
          <w:spacing w:val="-13"/>
        </w:rPr>
        <w:t xml:space="preserve"> </w:t>
      </w:r>
      <w:r>
        <w:t>жылдық</w:t>
      </w:r>
      <w:r>
        <w:rPr>
          <w:spacing w:val="-13"/>
        </w:rPr>
        <w:t xml:space="preserve"> </w:t>
      </w:r>
      <w:r>
        <w:t>ағынның</w:t>
      </w:r>
      <w:r>
        <w:rPr>
          <w:spacing w:val="-12"/>
        </w:rPr>
        <w:t xml:space="preserve"> </w:t>
      </w:r>
      <w:r>
        <w:t>60</w:t>
      </w:r>
      <w:r>
        <w:rPr>
          <w:spacing w:val="-13"/>
        </w:rPr>
        <w:t xml:space="preserve"> </w:t>
      </w:r>
      <w:r>
        <w:t>пайызына</w:t>
      </w:r>
      <w:r>
        <w:rPr>
          <w:spacing w:val="-12"/>
        </w:rPr>
        <w:t xml:space="preserve"> </w:t>
      </w:r>
      <w:r>
        <w:t>дейін</w:t>
      </w:r>
      <w:r>
        <w:rPr>
          <w:spacing w:val="-13"/>
        </w:rPr>
        <w:t xml:space="preserve"> </w:t>
      </w:r>
      <w:r>
        <w:t>тасқанға</w:t>
      </w:r>
      <w:r>
        <w:rPr>
          <w:spacing w:val="-12"/>
        </w:rPr>
        <w:t xml:space="preserve"> </w:t>
      </w:r>
      <w:r>
        <w:t>кетеді.</w:t>
      </w:r>
      <w:r>
        <w:rPr>
          <w:spacing w:val="-13"/>
        </w:rPr>
        <w:t xml:space="preserve"> </w:t>
      </w:r>
      <w:r>
        <w:t>Төменгі сағаға орналасқан өнеркəсіп, энергетика, ауылшаруашылық,</w:t>
      </w:r>
      <w:r>
        <w:rPr>
          <w:spacing w:val="-18"/>
        </w:rPr>
        <w:t xml:space="preserve"> </w:t>
      </w:r>
      <w:r>
        <w:t>үй-жай шаруашылығын жəне халық шаруашылығының басқа салаларының қажетін сумен толық қанағаттандыру жəне табиғи жəндіктерінің өмір сүру ортасын сақтау үшін кейде сутоғандағы, өзен суларының ағыны жетпей</w:t>
      </w:r>
      <w:r>
        <w:rPr>
          <w:spacing w:val="-1"/>
        </w:rPr>
        <w:t xml:space="preserve"> </w:t>
      </w:r>
      <w:r>
        <w:t>қалады.</w:t>
      </w:r>
    </w:p>
    <w:p w:rsidR="00CC6C41" w:rsidRDefault="00CC6C41" w:rsidP="00CC6C41">
      <w:pPr>
        <w:pStyle w:val="a3"/>
        <w:spacing w:line="237" w:lineRule="auto"/>
        <w:ind w:right="167"/>
      </w:pPr>
      <w:r>
        <w:rPr>
          <w:spacing w:val="-3"/>
        </w:rPr>
        <w:t xml:space="preserve">Су </w:t>
      </w:r>
      <w:r>
        <w:t xml:space="preserve">тапшылығы, əсіресе еліміздің оңтүстік аймақтарында, өзен ағындарын тиімді пайдалану мақсатында су тасқынын </w:t>
      </w:r>
      <w:r>
        <w:rPr>
          <w:spacing w:val="-3"/>
        </w:rPr>
        <w:t xml:space="preserve">бөгейтін </w:t>
      </w:r>
      <w:r>
        <w:t xml:space="preserve">көлтоғандар салу керектігін анықтайды. Реттелмейтін су тасқын- дары да, көлтоғандар да қоршаған ортаға немесе табиғатқа тек  қана жағымды əсер етпей, сонымен қатар көп жағдайда кері əсер етеді. Көбінесе су тасқындары өзімен бірге табиғи жəне </w:t>
      </w:r>
      <w:r>
        <w:rPr>
          <w:spacing w:val="-3"/>
        </w:rPr>
        <w:t xml:space="preserve">мəдени </w:t>
      </w:r>
      <w:r>
        <w:t>құрылымдардың бүлінуіне жəне адамдардың зардап шегуіне алып келіп</w:t>
      </w:r>
      <w:r>
        <w:rPr>
          <w:spacing w:val="-2"/>
        </w:rPr>
        <w:t xml:space="preserve"> </w:t>
      </w:r>
      <w:r>
        <w:t>соқтырады.</w:t>
      </w:r>
    </w:p>
    <w:p w:rsidR="00CC6C41" w:rsidRDefault="00CC6C41" w:rsidP="00CC6C41">
      <w:pPr>
        <w:pStyle w:val="a3"/>
        <w:spacing w:line="237" w:lineRule="auto"/>
      </w:pPr>
      <w:r>
        <w:t xml:space="preserve">Ежелгі біздің жыл санауымызға дейінгі 10000 жыл уақыт аралығында жерлерді суару үшін əртүрлі сатыдағы ағын </w:t>
      </w:r>
      <w:r>
        <w:rPr>
          <w:spacing w:val="-3"/>
        </w:rPr>
        <w:t xml:space="preserve">суларды </w:t>
      </w:r>
      <w:r>
        <w:t xml:space="preserve">пайдаланған. Басында адам өзендердің тұйық төменгі жағындағы жəне жайылмасындағы жерлерді, нөсерлік жəне  тасқын  </w:t>
      </w:r>
      <w:r>
        <w:rPr>
          <w:spacing w:val="-3"/>
        </w:rPr>
        <w:t xml:space="preserve">сулар-  </w:t>
      </w:r>
      <w:r>
        <w:t xml:space="preserve">мен мезгіл сайын бастыру əдісін, яғни табиғи көлтабандардағы жабайы өсімдіктерді пайдаланса, ал кейінірек бұл əдісті мəдени өсімдіктердің өнімділігін арттыру үшін қолданған. Содан </w:t>
      </w:r>
      <w:r>
        <w:rPr>
          <w:spacing w:val="-5"/>
        </w:rPr>
        <w:t xml:space="preserve">кейін </w:t>
      </w:r>
      <w:r>
        <w:t xml:space="preserve">өзеннің су айырғыштық баурайында, жазықты алқабында да </w:t>
      </w:r>
      <w:r>
        <w:rPr>
          <w:spacing w:val="-3"/>
        </w:rPr>
        <w:t xml:space="preserve">жасан- </w:t>
      </w:r>
      <w:r>
        <w:t xml:space="preserve">ды көлтабандарды құра бастаған. Ағыны айтарлықтай күрделі </w:t>
      </w:r>
      <w:r>
        <w:rPr>
          <w:spacing w:val="-4"/>
        </w:rPr>
        <w:t xml:space="preserve">жəне </w:t>
      </w:r>
      <w:r>
        <w:t xml:space="preserve">көп сатылы қайта бөлетін көлтоғандардың көп қабатты жүйесі </w:t>
      </w:r>
      <w:r>
        <w:rPr>
          <w:spacing w:val="-7"/>
        </w:rPr>
        <w:t xml:space="preserve">де </w:t>
      </w:r>
      <w:r>
        <w:t>пайда болды.</w:t>
      </w:r>
    </w:p>
    <w:p w:rsidR="00CC6C41" w:rsidRDefault="00CC6C41" w:rsidP="00CC6C41">
      <w:pPr>
        <w:pStyle w:val="a3"/>
        <w:spacing w:line="237" w:lineRule="auto"/>
      </w:pPr>
      <w:r>
        <w:t>Өткен заманның екінші жартысынан жерлерді суару үшін өзендер мен көлтоғандардың су алатын жерлерінде өлшемді бас сағалар пайда бола бастады. Пайда болған жəне шоғырланған су ағындарын сорап жəне техникалық қуат беретін жабдықтардың көмегімен, арын құбырлары арқылы су айрығына жəне олардың баурайына түсіріліп, суаруға пайдаланды. Суғарудың топырақтың іштен, жаңбырлатып, тамшылатып суғару əдістері сияқты жаңа түрлері пайда болды.</w:t>
      </w:r>
    </w:p>
    <w:p w:rsidR="00CC6C41" w:rsidRDefault="00CC6C41" w:rsidP="00CC6C41">
      <w:pPr>
        <w:pStyle w:val="a3"/>
      </w:pPr>
      <w:r>
        <w:rPr>
          <w:b/>
        </w:rPr>
        <w:t xml:space="preserve">Қазіргі суғару </w:t>
      </w:r>
      <w:r>
        <w:t>– бұл су көздеріндегі су ағынын жасанды түрде қайта бөлу жəне оларды су жинағыш ауданға, оның бастапқы пай- да болу орнына қайтару. Əрине, тау баурайларымен су айырғыштар арқылы берілетін судың сапасы, құрылымы жəне қасиеттері жаң- быр суынан бөлекше болады, өйткені олардың құрамында тұздар, органикалық заттардың жəне əктің артық мөлшері бар, ал кейбір жағдайда улы, радиактивті заттар жəне ауру тарататын құрт-</w:t>
      </w:r>
    </w:p>
    <w:p w:rsidR="00CC6C41" w:rsidRDefault="00CC6C41" w:rsidP="00CC6C41">
      <w:pPr>
        <w:sectPr w:rsidR="00CC6C41">
          <w:pgSz w:w="8110" w:h="11910"/>
          <w:pgMar w:top="700" w:right="680" w:bottom="740" w:left="740" w:header="0" w:footer="470" w:gutter="0"/>
          <w:cols w:space="720"/>
        </w:sectPr>
      </w:pPr>
    </w:p>
    <w:p w:rsidR="00CC6C41" w:rsidRDefault="00CC6C41" w:rsidP="00CC6C41">
      <w:pPr>
        <w:pStyle w:val="a3"/>
        <w:spacing w:before="92" w:line="242" w:lineRule="auto"/>
        <w:ind w:right="167" w:firstLine="0"/>
      </w:pPr>
      <w:r>
        <w:t xml:space="preserve">құмырсқалар өсімдіктерге </w:t>
      </w:r>
      <w:r>
        <w:rPr>
          <w:spacing w:val="-4"/>
        </w:rPr>
        <w:t xml:space="preserve">ауру </w:t>
      </w:r>
      <w:r>
        <w:t xml:space="preserve">жұқтырады. </w:t>
      </w:r>
      <w:r>
        <w:rPr>
          <w:spacing w:val="-3"/>
        </w:rPr>
        <w:t xml:space="preserve">Толпырақ </w:t>
      </w:r>
      <w:r>
        <w:t>уланған кез- де, ол су қорына жағымсыз əсер етеді, тереңдік топырақ қабатына сүзілу</w:t>
      </w:r>
      <w:r>
        <w:rPr>
          <w:spacing w:val="-8"/>
        </w:rPr>
        <w:t xml:space="preserve"> </w:t>
      </w:r>
      <w:r>
        <w:t>құбылысы</w:t>
      </w:r>
      <w:r>
        <w:rPr>
          <w:spacing w:val="-8"/>
        </w:rPr>
        <w:t xml:space="preserve"> </w:t>
      </w:r>
      <w:r>
        <w:t>басталады</w:t>
      </w:r>
      <w:r>
        <w:rPr>
          <w:spacing w:val="-8"/>
        </w:rPr>
        <w:t xml:space="preserve"> </w:t>
      </w:r>
      <w:r>
        <w:t>жəне</w:t>
      </w:r>
      <w:r>
        <w:rPr>
          <w:spacing w:val="-7"/>
        </w:rPr>
        <w:t xml:space="preserve"> </w:t>
      </w:r>
      <w:r>
        <w:t>сутоған</w:t>
      </w:r>
      <w:r>
        <w:rPr>
          <w:spacing w:val="-8"/>
        </w:rPr>
        <w:t xml:space="preserve"> </w:t>
      </w:r>
      <w:r>
        <w:t>мен</w:t>
      </w:r>
      <w:r>
        <w:rPr>
          <w:spacing w:val="-8"/>
        </w:rPr>
        <w:t xml:space="preserve"> </w:t>
      </w:r>
      <w:r>
        <w:t>арық</w:t>
      </w:r>
      <w:r>
        <w:rPr>
          <w:spacing w:val="-8"/>
        </w:rPr>
        <w:t xml:space="preserve"> </w:t>
      </w:r>
      <w:r>
        <w:t>арқылы</w:t>
      </w:r>
      <w:r>
        <w:rPr>
          <w:spacing w:val="-7"/>
        </w:rPr>
        <w:t xml:space="preserve"> </w:t>
      </w:r>
      <w:r>
        <w:rPr>
          <w:spacing w:val="-3"/>
        </w:rPr>
        <w:t xml:space="preserve">суағарға </w:t>
      </w:r>
      <w:r>
        <w:t xml:space="preserve">апаратын желілерде, сарқынды </w:t>
      </w:r>
      <w:r>
        <w:rPr>
          <w:spacing w:val="-3"/>
        </w:rPr>
        <w:t xml:space="preserve">сулардың </w:t>
      </w:r>
      <w:r>
        <w:t>ағындары</w:t>
      </w:r>
      <w:r>
        <w:rPr>
          <w:spacing w:val="-20"/>
        </w:rPr>
        <w:t xml:space="preserve"> </w:t>
      </w:r>
      <w:r>
        <w:t>қалыптасады.</w:t>
      </w:r>
    </w:p>
    <w:p w:rsidR="00CC6C41" w:rsidRDefault="00CC6C41" w:rsidP="00CC6C41">
      <w:pPr>
        <w:pStyle w:val="a3"/>
        <w:spacing w:before="2" w:line="242" w:lineRule="auto"/>
        <w:ind w:right="167"/>
      </w:pPr>
      <w:r>
        <w:t xml:space="preserve">Сарқынды </w:t>
      </w:r>
      <w:r>
        <w:rPr>
          <w:spacing w:val="-3"/>
        </w:rPr>
        <w:t xml:space="preserve">сулардың </w:t>
      </w:r>
      <w:r>
        <w:t>құрамында, бұрынғыға қарағанда он есе,</w:t>
      </w:r>
      <w:r>
        <w:rPr>
          <w:spacing w:val="-17"/>
        </w:rPr>
        <w:t xml:space="preserve"> </w:t>
      </w:r>
      <w:r>
        <w:t xml:space="preserve">ал кейде жүз </w:t>
      </w:r>
      <w:r>
        <w:rPr>
          <w:spacing w:val="2"/>
        </w:rPr>
        <w:t xml:space="preserve">есе </w:t>
      </w:r>
      <w:r>
        <w:t xml:space="preserve">табиғи су қорын ластайтын заттар кездеседі. Сутоған мен суағарға түскен кезде олар </w:t>
      </w:r>
      <w:r>
        <w:rPr>
          <w:spacing w:val="-4"/>
        </w:rPr>
        <w:t xml:space="preserve">судың </w:t>
      </w:r>
      <w:r>
        <w:t xml:space="preserve">сапасын өте төмендетіп, экологиялық жүйенің табиғи сандық жəне сапалық байланыста- рын бұзып, өсімдіктер өсіп-өну қабілетін тоқтатып, жан-жануарлар дүниесін </w:t>
      </w:r>
      <w:r>
        <w:rPr>
          <w:spacing w:val="-3"/>
        </w:rPr>
        <w:t xml:space="preserve">жояды. </w:t>
      </w:r>
      <w:r>
        <w:t xml:space="preserve">Егістік жерлерді суаруға сарқынды </w:t>
      </w:r>
      <w:r>
        <w:rPr>
          <w:spacing w:val="-3"/>
        </w:rPr>
        <w:t xml:space="preserve">суларды </w:t>
      </w:r>
      <w:r>
        <w:t xml:space="preserve">пай- далану өте тиімсіз, себебі ғылымдық жүйеде негізделмеген бол-   са, онда топырақтың терең тозуына жəне олардың </w:t>
      </w:r>
      <w:r>
        <w:rPr>
          <w:spacing w:val="-3"/>
        </w:rPr>
        <w:t xml:space="preserve">құнарлығының </w:t>
      </w:r>
      <w:r>
        <w:t>төмендеуіне əкеліп</w:t>
      </w:r>
      <w:r>
        <w:rPr>
          <w:spacing w:val="-1"/>
        </w:rPr>
        <w:t xml:space="preserve"> </w:t>
      </w:r>
      <w:r>
        <w:t>соқтырады.</w:t>
      </w:r>
    </w:p>
    <w:p w:rsidR="00CC6C41" w:rsidRDefault="00CC6C41" w:rsidP="00CC6C41">
      <w:pPr>
        <w:pStyle w:val="a3"/>
        <w:spacing w:before="4" w:line="242" w:lineRule="auto"/>
      </w:pPr>
      <w:r>
        <w:t>Суғарудың əртүрлі əдістері мен тəсілдерінің топырақ пен табиғатқа жағымсыз əсері бірдей емес, бірақ олардың əрқашанда əсері бар. Оны суғарудың қазіргі ғылымдық негізінде теориялық жəне іс-жүзінде жою мүмкін емес.</w:t>
      </w:r>
    </w:p>
    <w:p w:rsidR="00CC6C41" w:rsidRDefault="00CC6C41" w:rsidP="00CC6C41">
      <w:pPr>
        <w:pStyle w:val="a3"/>
        <w:spacing w:before="2" w:line="242" w:lineRule="auto"/>
        <w:ind w:right="167"/>
      </w:pPr>
      <w:r>
        <w:t>Табиғатқа техникалық қысымның əсері табиғи құбылыстардың арасындағы арасалмақты бұзуға алып келеді. Осының нəтижесінде табиғи</w:t>
      </w:r>
      <w:r>
        <w:rPr>
          <w:spacing w:val="-18"/>
        </w:rPr>
        <w:t xml:space="preserve"> </w:t>
      </w:r>
      <w:r>
        <w:t>құрылымдар</w:t>
      </w:r>
      <w:r>
        <w:rPr>
          <w:spacing w:val="-17"/>
        </w:rPr>
        <w:t xml:space="preserve"> </w:t>
      </w:r>
      <w:r>
        <w:t>мен</w:t>
      </w:r>
      <w:r>
        <w:rPr>
          <w:spacing w:val="-17"/>
        </w:rPr>
        <w:t xml:space="preserve"> </w:t>
      </w:r>
      <w:r>
        <w:t>дəлелдемелердің</w:t>
      </w:r>
      <w:r>
        <w:rPr>
          <w:spacing w:val="-18"/>
        </w:rPr>
        <w:t xml:space="preserve"> </w:t>
      </w:r>
      <w:r>
        <w:t>өзара</w:t>
      </w:r>
      <w:r>
        <w:rPr>
          <w:spacing w:val="-17"/>
        </w:rPr>
        <w:t xml:space="preserve"> </w:t>
      </w:r>
      <w:r>
        <w:t>əсерінің</w:t>
      </w:r>
      <w:r>
        <w:rPr>
          <w:spacing w:val="-17"/>
        </w:rPr>
        <w:t xml:space="preserve"> </w:t>
      </w:r>
      <w:r>
        <w:t>арасындағы динамикалық құбылыстардың жүруі басталады. Құбылыстардың жаңа арасалмағы баяу жүреді жəне де ол қатысатын табиғи құрылымдар жаңа сапаға ие болады, бірақ əрқашанда ол оның шеңберінен шыға бермейді. Ең ақырында табиғи құрылымның барлық</w:t>
      </w:r>
      <w:r>
        <w:rPr>
          <w:spacing w:val="-13"/>
        </w:rPr>
        <w:t xml:space="preserve"> </w:t>
      </w:r>
      <w:r>
        <w:t>экологиялық</w:t>
      </w:r>
      <w:r>
        <w:rPr>
          <w:spacing w:val="-12"/>
        </w:rPr>
        <w:t xml:space="preserve"> </w:t>
      </w:r>
      <w:r>
        <w:t>тізбегінің</w:t>
      </w:r>
      <w:r>
        <w:rPr>
          <w:spacing w:val="-12"/>
        </w:rPr>
        <w:t xml:space="preserve"> </w:t>
      </w:r>
      <w:r>
        <w:t>буынында</w:t>
      </w:r>
      <w:r>
        <w:rPr>
          <w:spacing w:val="-13"/>
        </w:rPr>
        <w:t xml:space="preserve"> </w:t>
      </w:r>
      <w:r>
        <w:t>ерекше</w:t>
      </w:r>
      <w:r>
        <w:rPr>
          <w:spacing w:val="-12"/>
        </w:rPr>
        <w:t xml:space="preserve"> </w:t>
      </w:r>
      <w:r>
        <w:t>сапалық</w:t>
      </w:r>
      <w:r>
        <w:rPr>
          <w:spacing w:val="-12"/>
        </w:rPr>
        <w:t xml:space="preserve"> </w:t>
      </w:r>
      <w:r>
        <w:rPr>
          <w:spacing w:val="-3"/>
        </w:rPr>
        <w:t xml:space="preserve">өзгерістер </w:t>
      </w:r>
      <w:r>
        <w:t xml:space="preserve">пайда болады. Бұл құбылысқа жабайы жəне мəдени өсімдіктер, топырақтар, ыза </w:t>
      </w:r>
      <w:r>
        <w:rPr>
          <w:spacing w:val="-3"/>
        </w:rPr>
        <w:t xml:space="preserve">сулар, </w:t>
      </w:r>
      <w:r>
        <w:t>су құрылымдары, жан-жануарлар дүниесі жəне адамның өзі</w:t>
      </w:r>
      <w:r>
        <w:rPr>
          <w:spacing w:val="-1"/>
        </w:rPr>
        <w:t xml:space="preserve"> </w:t>
      </w:r>
      <w:r>
        <w:t>қатысады.</w:t>
      </w:r>
    </w:p>
    <w:p w:rsidR="00CC6C41" w:rsidRDefault="00CC6C41" w:rsidP="00CC6C41">
      <w:pPr>
        <w:pStyle w:val="a3"/>
        <w:spacing w:before="5" w:line="242" w:lineRule="auto"/>
        <w:ind w:right="167"/>
      </w:pPr>
      <w:r>
        <w:t>Адамзаттың үздіксіз іс-əрекетінің əсерінен болатын биосфераға кері жағдайлар, ғылымдық жүйеде негізделмеген жəне жан-жақты қарастырылмаған шаралардың арқасында табиғи құбылыстардың бағыттық өзгеруінен туады, бірақ негізінен жер бетіндегі жайылма ағындарды, өзінің бастапқы қалыптасу орнында қайта бөлу</w:t>
      </w:r>
      <w:r>
        <w:rPr>
          <w:spacing w:val="-30"/>
        </w:rPr>
        <w:t xml:space="preserve"> </w:t>
      </w:r>
      <w:r>
        <w:t>арқылы, оның алдын алуға болады. Сонда өзен əуіттеріндегі су қорының арасалмағы өрнегі келесі түрде</w:t>
      </w:r>
      <w:r>
        <w:rPr>
          <w:spacing w:val="-7"/>
        </w:rPr>
        <w:t xml:space="preserve"> </w:t>
      </w:r>
      <w:r>
        <w:t>болады:</w:t>
      </w:r>
    </w:p>
    <w:p w:rsidR="00CC6C41" w:rsidRDefault="00CC6C41" w:rsidP="00CC6C41">
      <w:pPr>
        <w:spacing w:line="242" w:lineRule="auto"/>
        <w:sectPr w:rsidR="00CC6C41">
          <w:pgSz w:w="8110" w:h="11910"/>
          <w:pgMar w:top="700" w:right="680" w:bottom="740" w:left="740" w:header="0" w:footer="470" w:gutter="0"/>
          <w:cols w:space="720"/>
        </w:sectPr>
      </w:pPr>
    </w:p>
    <w:p w:rsidR="00CC6C41" w:rsidRDefault="00CC6C41" w:rsidP="00CC6C41">
      <w:pPr>
        <w:spacing w:before="191"/>
        <w:ind w:left="1221"/>
        <w:rPr>
          <w:i/>
          <w:sz w:val="12"/>
        </w:rPr>
      </w:pPr>
      <w:r>
        <w:rPr>
          <w:i/>
          <w:w w:val="110"/>
          <w:position w:val="6"/>
        </w:rPr>
        <w:t xml:space="preserve">Ñ </w:t>
      </w:r>
      <w:r>
        <w:rPr>
          <w:rFonts w:ascii="Symbol" w:hAnsi="Symbol"/>
          <w:w w:val="110"/>
          <w:position w:val="6"/>
        </w:rPr>
        <w:t></w:t>
      </w:r>
      <w:r>
        <w:rPr>
          <w:w w:val="110"/>
          <w:position w:val="6"/>
        </w:rPr>
        <w:t xml:space="preserve"> </w:t>
      </w:r>
      <w:r>
        <w:rPr>
          <w:i/>
          <w:w w:val="110"/>
          <w:position w:val="6"/>
        </w:rPr>
        <w:t>C</w:t>
      </w:r>
      <w:r>
        <w:rPr>
          <w:i/>
          <w:w w:val="110"/>
          <w:sz w:val="12"/>
        </w:rPr>
        <w:t>n</w:t>
      </w:r>
      <w:r>
        <w:rPr>
          <w:rFonts w:ascii="Symbol" w:hAnsi="Symbol"/>
          <w:w w:val="110"/>
          <w:sz w:val="12"/>
        </w:rPr>
        <w:t></w:t>
      </w:r>
      <w:r>
        <w:rPr>
          <w:rFonts w:ascii="Cambria" w:hAnsi="Cambria"/>
          <w:w w:val="110"/>
          <w:sz w:val="12"/>
        </w:rPr>
        <w:t xml:space="preserve">0 </w:t>
      </w:r>
      <w:r>
        <w:rPr>
          <w:rFonts w:ascii="Symbol" w:hAnsi="Symbol"/>
          <w:w w:val="110"/>
          <w:position w:val="6"/>
        </w:rPr>
        <w:t></w:t>
      </w:r>
      <w:r>
        <w:rPr>
          <w:w w:val="110"/>
          <w:position w:val="6"/>
        </w:rPr>
        <w:t xml:space="preserve"> </w:t>
      </w:r>
      <w:r>
        <w:rPr>
          <w:i/>
          <w:w w:val="110"/>
          <w:position w:val="6"/>
        </w:rPr>
        <w:t>C</w:t>
      </w:r>
      <w:r>
        <w:rPr>
          <w:i/>
          <w:w w:val="110"/>
          <w:sz w:val="12"/>
        </w:rPr>
        <w:t xml:space="preserve">ã </w:t>
      </w:r>
      <w:r>
        <w:rPr>
          <w:rFonts w:ascii="Symbol" w:hAnsi="Symbol"/>
          <w:w w:val="110"/>
          <w:sz w:val="12"/>
        </w:rPr>
        <w:t></w:t>
      </w:r>
      <w:r>
        <w:rPr>
          <w:i/>
          <w:w w:val="110"/>
          <w:sz w:val="12"/>
        </w:rPr>
        <w:t>max</w:t>
      </w:r>
    </w:p>
    <w:p w:rsidR="00CC6C41" w:rsidRDefault="00CC6C41" w:rsidP="00CC6C41">
      <w:pPr>
        <w:spacing w:before="142"/>
        <w:ind w:left="68"/>
      </w:pPr>
      <w:r>
        <w:br w:type="column"/>
      </w:r>
      <w:r>
        <w:rPr>
          <w:rFonts w:ascii="Symbol" w:hAnsi="Symbol"/>
        </w:rPr>
        <w:t></w:t>
      </w:r>
      <w:r>
        <w:rPr>
          <w:spacing w:val="-11"/>
        </w:rPr>
        <w:t xml:space="preserve"> </w:t>
      </w:r>
      <w:r>
        <w:rPr>
          <w:i/>
          <w:spacing w:val="-17"/>
          <w:w w:val="111"/>
        </w:rPr>
        <w:t>O</w:t>
      </w:r>
      <w:r>
        <w:rPr>
          <w:i/>
          <w:w w:val="117"/>
          <w:position w:val="-5"/>
          <w:sz w:val="12"/>
        </w:rPr>
        <w:t>C</w:t>
      </w:r>
      <w:r>
        <w:rPr>
          <w:i/>
          <w:position w:val="-5"/>
          <w:sz w:val="12"/>
        </w:rPr>
        <w:t xml:space="preserve">  </w:t>
      </w:r>
      <w:r>
        <w:rPr>
          <w:i/>
          <w:spacing w:val="8"/>
          <w:position w:val="-5"/>
          <w:sz w:val="12"/>
        </w:rPr>
        <w:t xml:space="preserve"> </w:t>
      </w:r>
      <w:r>
        <w:rPr>
          <w:rFonts w:ascii="Symbol" w:hAnsi="Symbol"/>
        </w:rPr>
        <w:t></w:t>
      </w:r>
      <w:r>
        <w:t xml:space="preserve"> </w:t>
      </w:r>
      <w:r>
        <w:rPr>
          <w:i/>
          <w:w w:val="112"/>
        </w:rPr>
        <w:t>E</w:t>
      </w:r>
      <w:r>
        <w:rPr>
          <w:i/>
          <w:w w:val="121"/>
        </w:rPr>
        <w:t>T</w:t>
      </w:r>
      <w:r>
        <w:rPr>
          <w:i/>
        </w:rPr>
        <w:t xml:space="preserve"> </w:t>
      </w:r>
      <w:r>
        <w:rPr>
          <w:i/>
          <w:spacing w:val="-14"/>
        </w:rPr>
        <w:t xml:space="preserve"> </w:t>
      </w:r>
      <w:r>
        <w:rPr>
          <w:rFonts w:ascii="Symbol" w:hAnsi="Symbol"/>
        </w:rPr>
        <w:t></w:t>
      </w:r>
      <w:r>
        <w:t xml:space="preserve"> </w:t>
      </w:r>
      <w:r>
        <w:rPr>
          <w:rFonts w:ascii="Symbol" w:hAnsi="Symbol"/>
          <w:spacing w:val="-23"/>
          <w:w w:val="75"/>
          <w:position w:val="-1"/>
          <w:sz w:val="29"/>
        </w:rPr>
        <w:t></w:t>
      </w:r>
      <w:r>
        <w:rPr>
          <w:i/>
          <w:spacing w:val="6"/>
          <w:w w:val="120"/>
        </w:rPr>
        <w:t>W</w:t>
      </w:r>
      <w:r>
        <w:rPr>
          <w:i/>
          <w:w w:val="202"/>
          <w:position w:val="-5"/>
          <w:sz w:val="12"/>
        </w:rPr>
        <w:t>í</w:t>
      </w:r>
      <w:r>
        <w:rPr>
          <w:i/>
          <w:position w:val="-5"/>
          <w:sz w:val="12"/>
        </w:rPr>
        <w:t xml:space="preserve">  </w:t>
      </w:r>
      <w:r>
        <w:rPr>
          <w:i/>
          <w:spacing w:val="-3"/>
          <w:position w:val="-5"/>
          <w:sz w:val="12"/>
        </w:rPr>
        <w:t xml:space="preserve"> </w:t>
      </w:r>
      <w:r>
        <w:rPr>
          <w:rFonts w:ascii="Symbol" w:hAnsi="Symbol"/>
        </w:rPr>
        <w:t></w:t>
      </w:r>
      <w:r>
        <w:rPr>
          <w:spacing w:val="-31"/>
        </w:rPr>
        <w:t xml:space="preserve"> </w:t>
      </w:r>
      <w:r>
        <w:rPr>
          <w:i/>
          <w:spacing w:val="6"/>
          <w:w w:val="120"/>
        </w:rPr>
        <w:t>W</w:t>
      </w:r>
      <w:r>
        <w:rPr>
          <w:i/>
          <w:w w:val="128"/>
          <w:position w:val="-5"/>
          <w:sz w:val="12"/>
        </w:rPr>
        <w:t>k</w:t>
      </w:r>
      <w:r>
        <w:rPr>
          <w:i/>
          <w:spacing w:val="14"/>
          <w:position w:val="-5"/>
          <w:sz w:val="12"/>
        </w:rPr>
        <w:t xml:space="preserve"> </w:t>
      </w:r>
      <w:r>
        <w:rPr>
          <w:rFonts w:ascii="Symbol" w:hAnsi="Symbol"/>
          <w:w w:val="75"/>
          <w:position w:val="-1"/>
          <w:sz w:val="29"/>
        </w:rPr>
        <w:t></w:t>
      </w:r>
      <w:r>
        <w:rPr>
          <w:spacing w:val="-15"/>
          <w:position w:val="-1"/>
          <w:sz w:val="29"/>
        </w:rPr>
        <w:t xml:space="preserve"> </w:t>
      </w:r>
      <w:r>
        <w:rPr>
          <w:position w:val="-1"/>
        </w:rPr>
        <w:t>,</w:t>
      </w:r>
    </w:p>
    <w:p w:rsidR="00CC6C41" w:rsidRDefault="00CC6C41" w:rsidP="00CC6C41">
      <w:pPr>
        <w:sectPr w:rsidR="00CC6C41">
          <w:type w:val="continuous"/>
          <w:pgSz w:w="8110" w:h="11910"/>
          <w:pgMar w:top="1140" w:right="680" w:bottom="280" w:left="740" w:header="720" w:footer="720" w:gutter="0"/>
          <w:cols w:num="2" w:space="720" w:equalWidth="0">
            <w:col w:w="2934" w:space="40"/>
            <w:col w:w="3716"/>
          </w:cols>
        </w:sectPr>
      </w:pPr>
    </w:p>
    <w:p w:rsidR="00CC6C41" w:rsidRDefault="00CC6C41" w:rsidP="00CC6C41">
      <w:pPr>
        <w:pStyle w:val="a3"/>
        <w:spacing w:before="214"/>
        <w:ind w:right="0" w:firstLine="0"/>
        <w:jc w:val="left"/>
      </w:pPr>
      <w:r>
        <w:t>мұнда,</w:t>
      </w:r>
    </w:p>
    <w:p w:rsidR="00CC6C41" w:rsidRDefault="00CC6C41" w:rsidP="00CC6C41">
      <w:pPr>
        <w:spacing w:before="229" w:line="269" w:lineRule="exact"/>
        <w:ind w:left="93"/>
        <w:rPr>
          <w:rFonts w:ascii="Cambria" w:hAnsi="Cambria"/>
          <w:sz w:val="12"/>
        </w:rPr>
      </w:pPr>
      <w:r>
        <w:br w:type="column"/>
      </w:r>
      <w:r>
        <w:rPr>
          <w:i/>
          <w:w w:val="105"/>
          <w:position w:val="6"/>
          <w:sz w:val="20"/>
        </w:rPr>
        <w:t>C</w:t>
      </w:r>
      <w:r>
        <w:rPr>
          <w:i/>
          <w:w w:val="105"/>
          <w:sz w:val="12"/>
        </w:rPr>
        <w:t>n</w:t>
      </w:r>
      <w:r>
        <w:rPr>
          <w:rFonts w:ascii="Symbol" w:hAnsi="Symbol"/>
          <w:w w:val="105"/>
          <w:sz w:val="12"/>
        </w:rPr>
        <w:t></w:t>
      </w:r>
      <w:r>
        <w:rPr>
          <w:rFonts w:ascii="Cambria" w:hAnsi="Cambria"/>
          <w:w w:val="105"/>
          <w:sz w:val="12"/>
        </w:rPr>
        <w:t>0</w:t>
      </w:r>
    </w:p>
    <w:p w:rsidR="00CC6C41" w:rsidRDefault="00CC6C41" w:rsidP="00CC6C41">
      <w:pPr>
        <w:pStyle w:val="a5"/>
        <w:numPr>
          <w:ilvl w:val="0"/>
          <w:numId w:val="2"/>
        </w:numPr>
        <w:tabs>
          <w:tab w:val="left" w:pos="345"/>
        </w:tabs>
        <w:spacing w:before="214"/>
        <w:ind w:left="344" w:right="0" w:hanging="235"/>
        <w:jc w:val="left"/>
      </w:pPr>
      <w:r>
        <w:br w:type="column"/>
        <w:t>өзен ағынының жер бетіндегі жайылма</w:t>
      </w:r>
      <w:r>
        <w:rPr>
          <w:spacing w:val="5"/>
        </w:rPr>
        <w:t xml:space="preserve"> </w:t>
      </w:r>
      <w:r>
        <w:t>суының</w:t>
      </w:r>
    </w:p>
    <w:p w:rsidR="00CC6C41" w:rsidRDefault="00CC6C41" w:rsidP="00CC6C41">
      <w:pPr>
        <w:sectPr w:rsidR="00CC6C41">
          <w:type w:val="continuous"/>
          <w:pgSz w:w="8110" w:h="11910"/>
          <w:pgMar w:top="1140" w:right="680" w:bottom="280" w:left="740" w:header="720" w:footer="720" w:gutter="0"/>
          <w:cols w:num="3" w:space="720" w:equalWidth="0">
            <w:col w:w="743" w:space="40"/>
            <w:col w:w="519" w:space="56"/>
            <w:col w:w="5332"/>
          </w:cols>
        </w:sectPr>
      </w:pPr>
    </w:p>
    <w:p w:rsidR="00CC6C41" w:rsidRDefault="00CC6C41" w:rsidP="00CC6C41">
      <w:pPr>
        <w:pStyle w:val="a3"/>
        <w:spacing w:before="16"/>
        <w:ind w:right="0" w:firstLine="0"/>
        <w:jc w:val="left"/>
      </w:pPr>
      <w:r>
        <w:t xml:space="preserve">құрамасы; </w:t>
      </w:r>
      <w:r>
        <w:rPr>
          <w:i/>
          <w:sz w:val="20"/>
        </w:rPr>
        <w:t>C</w:t>
      </w:r>
      <w:r>
        <w:rPr>
          <w:i/>
          <w:position w:val="-4"/>
          <w:sz w:val="11"/>
        </w:rPr>
        <w:t xml:space="preserve">ã </w:t>
      </w:r>
      <w:r>
        <w:rPr>
          <w:rFonts w:ascii="Symbol" w:hAnsi="Symbol"/>
          <w:position w:val="-4"/>
          <w:sz w:val="11"/>
        </w:rPr>
        <w:t></w:t>
      </w:r>
      <w:r>
        <w:rPr>
          <w:i/>
          <w:position w:val="-4"/>
          <w:sz w:val="11"/>
        </w:rPr>
        <w:t xml:space="preserve">max </w:t>
      </w:r>
      <w:r>
        <w:t>– өзен ағынының жер асты құрамасы.</w:t>
      </w:r>
    </w:p>
    <w:p w:rsidR="00CC6C41" w:rsidRDefault="00CC6C41" w:rsidP="00CC6C41">
      <w:pPr>
        <w:sectPr w:rsidR="00CC6C41">
          <w:type w:val="continuous"/>
          <w:pgSz w:w="8110" w:h="11910"/>
          <w:pgMar w:top="1140" w:right="680" w:bottom="280" w:left="740" w:header="720" w:footer="720" w:gutter="0"/>
          <w:cols w:space="720"/>
        </w:sectPr>
      </w:pPr>
    </w:p>
    <w:p w:rsidR="00CC6C41" w:rsidRDefault="00CC6C41" w:rsidP="00CC6C41">
      <w:pPr>
        <w:pStyle w:val="a3"/>
        <w:spacing w:before="92" w:line="242" w:lineRule="auto"/>
        <w:ind w:right="167"/>
      </w:pPr>
      <w:r>
        <w:t xml:space="preserve">Табиғи ылғалдылығы тапшы аймақтарда, əсіресе су ағыны арқылы топырақ бедері бұзылған жерлерде қар еруінің немесе нөсерлі жауын-шашынның түсуінің нəтижесінде, оның </w:t>
      </w:r>
      <w:r>
        <w:rPr>
          <w:spacing w:val="-3"/>
        </w:rPr>
        <w:t xml:space="preserve">бастапқы </w:t>
      </w:r>
      <w:r>
        <w:t xml:space="preserve">сатыларында жəне оның бастапқы қалыптасу орнында пайда бол- ған, жайылма су ағындысын, ыза </w:t>
      </w:r>
      <w:r>
        <w:rPr>
          <w:spacing w:val="-3"/>
        </w:rPr>
        <w:t xml:space="preserve">сулар </w:t>
      </w:r>
      <w:r>
        <w:t>ағындысының қарқынын өзгертеді. Табиғатқа барлық техникалық қызметтің арқасында жа- салатын</w:t>
      </w:r>
      <w:r>
        <w:rPr>
          <w:spacing w:val="-7"/>
        </w:rPr>
        <w:t xml:space="preserve"> </w:t>
      </w:r>
      <w:r>
        <w:t>əрекеттер,</w:t>
      </w:r>
      <w:r>
        <w:rPr>
          <w:spacing w:val="-6"/>
        </w:rPr>
        <w:t xml:space="preserve"> </w:t>
      </w:r>
      <w:r>
        <w:t>жер</w:t>
      </w:r>
      <w:r>
        <w:rPr>
          <w:spacing w:val="-6"/>
        </w:rPr>
        <w:t xml:space="preserve"> </w:t>
      </w:r>
      <w:r>
        <w:t>бетіндегі</w:t>
      </w:r>
      <w:r>
        <w:rPr>
          <w:spacing w:val="-6"/>
        </w:rPr>
        <w:t xml:space="preserve"> </w:t>
      </w:r>
      <w:r>
        <w:t>жайылма</w:t>
      </w:r>
      <w:r>
        <w:rPr>
          <w:spacing w:val="-6"/>
        </w:rPr>
        <w:t xml:space="preserve"> </w:t>
      </w:r>
      <w:r>
        <w:t>су</w:t>
      </w:r>
      <w:r>
        <w:rPr>
          <w:spacing w:val="-7"/>
        </w:rPr>
        <w:t xml:space="preserve"> </w:t>
      </w:r>
      <w:r>
        <w:t>ағындарының</w:t>
      </w:r>
      <w:r>
        <w:rPr>
          <w:spacing w:val="-6"/>
        </w:rPr>
        <w:t xml:space="preserve"> </w:t>
      </w:r>
      <w:r>
        <w:t xml:space="preserve">шамасы нөлге ұмтылуына жағдай </w:t>
      </w:r>
      <w:r>
        <w:rPr>
          <w:spacing w:val="-4"/>
        </w:rPr>
        <w:t xml:space="preserve">тудыруы </w:t>
      </w:r>
      <w:r>
        <w:t xml:space="preserve">керек. Сонымен, жайылма ағын </w:t>
      </w:r>
      <w:r>
        <w:rPr>
          <w:spacing w:val="-5"/>
        </w:rPr>
        <w:t xml:space="preserve">суды </w:t>
      </w:r>
      <w:r>
        <w:t xml:space="preserve">топырақ қабатына сіңіріп, оның ылғал алу қорын сумен </w:t>
      </w:r>
      <w:r>
        <w:rPr>
          <w:spacing w:val="-4"/>
        </w:rPr>
        <w:t xml:space="preserve">толты- </w:t>
      </w:r>
      <w:r>
        <w:rPr>
          <w:spacing w:val="-5"/>
        </w:rPr>
        <w:t xml:space="preserve">руды </w:t>
      </w:r>
      <w:r>
        <w:t xml:space="preserve">қамтамасыз </w:t>
      </w:r>
      <w:r>
        <w:rPr>
          <w:spacing w:val="-7"/>
        </w:rPr>
        <w:t xml:space="preserve">ету, </w:t>
      </w:r>
      <w:r>
        <w:rPr>
          <w:spacing w:val="-4"/>
        </w:rPr>
        <w:t xml:space="preserve">суарудың </w:t>
      </w:r>
      <w:r>
        <w:t xml:space="preserve">əртүрлі əдістерінің соңғы мақсаты болып табылады. Осының нəтижесінде жабайы жəне мəдени өсімдіктердің өнімділігін арттырады, жер бетіндегі топырақтардың түйіршіктерінің желмен ұшуынан сақтандырады. </w:t>
      </w:r>
      <w:r>
        <w:rPr>
          <w:spacing w:val="-3"/>
        </w:rPr>
        <w:t xml:space="preserve">Су </w:t>
      </w:r>
      <w:r>
        <w:t xml:space="preserve">ағынының əсерінен жер бетіндегі топырақ қабатының бұзылуын </w:t>
      </w:r>
      <w:r>
        <w:rPr>
          <w:spacing w:val="-3"/>
        </w:rPr>
        <w:t xml:space="preserve">тоқтатуды </w:t>
      </w:r>
      <w:r>
        <w:t xml:space="preserve">ағынды </w:t>
      </w:r>
      <w:r>
        <w:rPr>
          <w:spacing w:val="-3"/>
        </w:rPr>
        <w:t xml:space="preserve">сулардың </w:t>
      </w:r>
      <w:r>
        <w:t xml:space="preserve">табиғи құрылымдардағы шамасын </w:t>
      </w:r>
      <w:r>
        <w:rPr>
          <w:spacing w:val="-3"/>
        </w:rPr>
        <w:t xml:space="preserve">қысқартудың </w:t>
      </w:r>
      <w:r>
        <w:t xml:space="preserve">нəтижесінде қол жеткізуге болады. Осының арқасында, ыза </w:t>
      </w:r>
      <w:r>
        <w:rPr>
          <w:spacing w:val="-3"/>
        </w:rPr>
        <w:t xml:space="preserve">сулар- </w:t>
      </w:r>
      <w:r>
        <w:t xml:space="preserve">дың қоры артып, демек, олардың деңгейі жоғарылайды. </w:t>
      </w:r>
      <w:r>
        <w:rPr>
          <w:spacing w:val="-4"/>
        </w:rPr>
        <w:t xml:space="preserve">Өзен </w:t>
      </w:r>
      <w:r>
        <w:t xml:space="preserve">əуіттерінің су арасалмағындағы ыза суының қатысу  үлесі  арта- ды. Содан барып уақыт аралығында өзендердің баяу өтетін ыза </w:t>
      </w:r>
      <w:r>
        <w:rPr>
          <w:spacing w:val="-3"/>
        </w:rPr>
        <w:t xml:space="preserve">сулардың </w:t>
      </w:r>
      <w:r>
        <w:t>тасқынымен, оның бірқалыпты қоректенуі жүзеге асады. Көлтоғандарды салу керектігі жəне су тасқындарының кездойсоқ пайда болу жағдайы қажет болмайды. Табиғи жəне техникалық қызметтердің дəлелдемелерінің биосфераға тигізер кері əсері ба- рынша төмендейді.</w:t>
      </w:r>
    </w:p>
    <w:p w:rsidR="00CC6C41" w:rsidRDefault="00CC6C41" w:rsidP="00CC6C41">
      <w:pPr>
        <w:pStyle w:val="a3"/>
        <w:spacing w:before="11" w:line="242" w:lineRule="auto"/>
        <w:ind w:right="167"/>
      </w:pPr>
      <w:r>
        <w:t xml:space="preserve">Экологиялық жүйеге əсер ететін салмақтың ішінде, өзен əуіті- нің су арасалмағын ескермеу құрғақшылыққа, тұздануға </w:t>
      </w:r>
      <w:r>
        <w:rPr>
          <w:spacing w:val="-4"/>
        </w:rPr>
        <w:t xml:space="preserve">жəне </w:t>
      </w:r>
      <w:r>
        <w:t xml:space="preserve">батпақтануға топырақ бетінің судың жəне желдің əсерінен </w:t>
      </w:r>
      <w:r>
        <w:rPr>
          <w:spacing w:val="-3"/>
        </w:rPr>
        <w:t xml:space="preserve">бұзы- </w:t>
      </w:r>
      <w:r>
        <w:t>луына алып келеді. Мұндай жерлерге арнайы ұсынылған</w:t>
      </w:r>
      <w:r>
        <w:rPr>
          <w:spacing w:val="-24"/>
        </w:rPr>
        <w:t xml:space="preserve"> </w:t>
      </w:r>
      <w:r>
        <w:t xml:space="preserve">суғарудың теориясын, мəдени ғылымдық негізінде пайдалану арқылы, мұндай табиғи жүйеде болатын кері əсерден құтылуға болады, іс-жүзінде мұны – экология талаптарын ескеріп, жете зерттелген суғарудың əртүрлі жəне жаңа əдістерін жан-жақты пайдалану арқасында </w:t>
      </w:r>
      <w:r>
        <w:rPr>
          <w:spacing w:val="-3"/>
        </w:rPr>
        <w:t xml:space="preserve">ғана </w:t>
      </w:r>
      <w:r>
        <w:t xml:space="preserve">жүзеге асырылуы мүмкін. Олардың пайдалануы жасанды </w:t>
      </w:r>
      <w:r>
        <w:rPr>
          <w:spacing w:val="-3"/>
        </w:rPr>
        <w:t xml:space="preserve">кəріз </w:t>
      </w:r>
      <w:r>
        <w:t xml:space="preserve">жəне топырақ бетінің шайылуына қарсы қолданылатын жүйелік шаралардың арқасында іске асырылуға тиісті. Осы жан-жақты қарастырылған мəдени дақылдарды өсіру жəне топырақ қорғау технологиялардың құрамына, жабайы өсімдіктердің өзіне </w:t>
      </w:r>
      <w:r>
        <w:rPr>
          <w:spacing w:val="-3"/>
        </w:rPr>
        <w:t xml:space="preserve">қажет </w:t>
      </w:r>
      <w:r>
        <w:t xml:space="preserve">заттарды, табиғи жағдайдағы пайдалану мүмкіншіліктерін жəне </w:t>
      </w:r>
      <w:r>
        <w:rPr>
          <w:spacing w:val="-5"/>
        </w:rPr>
        <w:t xml:space="preserve">ор- </w:t>
      </w:r>
      <w:r>
        <w:t>ман</w:t>
      </w:r>
      <w:r>
        <w:rPr>
          <w:spacing w:val="-9"/>
        </w:rPr>
        <w:t xml:space="preserve"> </w:t>
      </w:r>
      <w:r>
        <w:t>мелиоративтік</w:t>
      </w:r>
      <w:r>
        <w:rPr>
          <w:spacing w:val="-8"/>
        </w:rPr>
        <w:t xml:space="preserve"> </w:t>
      </w:r>
      <w:r>
        <w:t>шараларын</w:t>
      </w:r>
      <w:r>
        <w:rPr>
          <w:spacing w:val="-8"/>
        </w:rPr>
        <w:t xml:space="preserve"> </w:t>
      </w:r>
      <w:r>
        <w:t>міндетті</w:t>
      </w:r>
      <w:r>
        <w:rPr>
          <w:spacing w:val="-9"/>
        </w:rPr>
        <w:t xml:space="preserve"> </w:t>
      </w:r>
      <w:r>
        <w:t>түрде</w:t>
      </w:r>
      <w:r>
        <w:rPr>
          <w:spacing w:val="-8"/>
        </w:rPr>
        <w:t xml:space="preserve"> </w:t>
      </w:r>
      <w:r>
        <w:t>кіргізу</w:t>
      </w:r>
      <w:r>
        <w:rPr>
          <w:spacing w:val="-8"/>
        </w:rPr>
        <w:t xml:space="preserve"> </w:t>
      </w:r>
      <w:r>
        <w:t>арқылы</w:t>
      </w:r>
      <w:r>
        <w:rPr>
          <w:spacing w:val="-8"/>
        </w:rPr>
        <w:t xml:space="preserve"> </w:t>
      </w:r>
      <w:r>
        <w:t>жүзеге асырылуы</w:t>
      </w:r>
      <w:r>
        <w:rPr>
          <w:spacing w:val="21"/>
        </w:rPr>
        <w:t xml:space="preserve"> </w:t>
      </w:r>
      <w:r>
        <w:t>тиісті.</w:t>
      </w:r>
      <w:r>
        <w:rPr>
          <w:spacing w:val="21"/>
        </w:rPr>
        <w:t xml:space="preserve"> </w:t>
      </w:r>
      <w:r>
        <w:t>Кейбір</w:t>
      </w:r>
      <w:r>
        <w:rPr>
          <w:spacing w:val="21"/>
        </w:rPr>
        <w:t xml:space="preserve"> </w:t>
      </w:r>
      <w:r>
        <w:t>жағдайларды,</w:t>
      </w:r>
      <w:r>
        <w:rPr>
          <w:spacing w:val="22"/>
        </w:rPr>
        <w:t xml:space="preserve"> </w:t>
      </w:r>
      <w:r>
        <w:t>су</w:t>
      </w:r>
      <w:r>
        <w:rPr>
          <w:spacing w:val="21"/>
        </w:rPr>
        <w:t xml:space="preserve"> </w:t>
      </w:r>
      <w:r>
        <w:t>айрығының</w:t>
      </w:r>
      <w:r>
        <w:rPr>
          <w:spacing w:val="21"/>
        </w:rPr>
        <w:t xml:space="preserve"> </w:t>
      </w:r>
      <w:r>
        <w:rPr>
          <w:spacing w:val="-4"/>
        </w:rPr>
        <w:t>баурайында,</w:t>
      </w:r>
    </w:p>
    <w:p w:rsidR="00CC6C41" w:rsidRDefault="00CC6C41" w:rsidP="00CC6C41">
      <w:pPr>
        <w:spacing w:line="242" w:lineRule="auto"/>
        <w:sectPr w:rsidR="00CC6C41">
          <w:pgSz w:w="8110" w:h="11910"/>
          <w:pgMar w:top="700" w:right="680" w:bottom="740" w:left="740" w:header="0" w:footer="470" w:gutter="0"/>
          <w:cols w:space="720"/>
        </w:sectPr>
      </w:pPr>
    </w:p>
    <w:p w:rsidR="00CC6C41" w:rsidRDefault="00CC6C41" w:rsidP="00CC6C41">
      <w:pPr>
        <w:pStyle w:val="a3"/>
        <w:spacing w:before="94" w:line="237" w:lineRule="auto"/>
        <w:ind w:firstLine="0"/>
      </w:pPr>
      <w:r>
        <w:t>топырақтың беткі қабатының шайылуына қарсы гидротехникалық құрылыстарды пайдалануға болады.</w:t>
      </w:r>
    </w:p>
    <w:p w:rsidR="00CC6C41" w:rsidRDefault="00CC6C41" w:rsidP="00CC6C41">
      <w:pPr>
        <w:pStyle w:val="a3"/>
        <w:spacing w:line="237" w:lineRule="auto"/>
      </w:pPr>
      <w:r>
        <w:t xml:space="preserve">Сонымен, экологиялық таза суғару түрлеріне берілетін талап негізінен екі бағыт бойынша жүзеге асырылуға тиісті. </w:t>
      </w:r>
      <w:r>
        <w:rPr>
          <w:b/>
          <w:spacing w:val="-3"/>
        </w:rPr>
        <w:t xml:space="preserve">Олардың  </w:t>
      </w:r>
      <w:r>
        <w:rPr>
          <w:b/>
        </w:rPr>
        <w:t>біріншісі</w:t>
      </w:r>
      <w:r>
        <w:t xml:space="preserve">, бұл – суғару техникасы мен əдістерін, ылғалдану тəртіп- терін </w:t>
      </w:r>
      <w:r>
        <w:rPr>
          <w:spacing w:val="-3"/>
        </w:rPr>
        <w:t xml:space="preserve">жетілдіру, </w:t>
      </w:r>
      <w:r>
        <w:t xml:space="preserve">яғни белгілі бір </w:t>
      </w:r>
      <w:r>
        <w:rPr>
          <w:spacing w:val="-5"/>
        </w:rPr>
        <w:t xml:space="preserve">ауа </w:t>
      </w:r>
      <w:r>
        <w:t xml:space="preserve">райының жағдайындағы аймақ- тардағы топырақ жамылғысының биологиялық </w:t>
      </w:r>
      <w:r>
        <w:rPr>
          <w:spacing w:val="-3"/>
        </w:rPr>
        <w:t xml:space="preserve">құнарлығының қалыптасу, </w:t>
      </w:r>
      <w:r>
        <w:t xml:space="preserve">өсімдіктердің минералдық заттармен қоректену ерекше- ліктерінің негізінде, қоршаған ортаны ластанудан жəне </w:t>
      </w:r>
      <w:r>
        <w:rPr>
          <w:spacing w:val="-6"/>
        </w:rPr>
        <w:t xml:space="preserve">тозудан </w:t>
      </w:r>
      <w:r>
        <w:rPr>
          <w:spacing w:val="-4"/>
        </w:rPr>
        <w:t xml:space="preserve">сақтауды </w:t>
      </w:r>
      <w:r>
        <w:t xml:space="preserve">қамтамасыз ететін суғару əдістерін, толық механикалық жəне </w:t>
      </w:r>
      <w:r>
        <w:rPr>
          <w:spacing w:val="-3"/>
        </w:rPr>
        <w:t xml:space="preserve">автоматикалық </w:t>
      </w:r>
      <w:r>
        <w:t xml:space="preserve">басқару жүйесіне </w:t>
      </w:r>
      <w:r>
        <w:rPr>
          <w:spacing w:val="-5"/>
        </w:rPr>
        <w:t>бейімдеу.</w:t>
      </w:r>
    </w:p>
    <w:p w:rsidR="00CC6C41" w:rsidRDefault="00CC6C41" w:rsidP="00CC6C41">
      <w:pPr>
        <w:pStyle w:val="a3"/>
        <w:spacing w:line="237" w:lineRule="auto"/>
      </w:pPr>
      <w:r>
        <w:rPr>
          <w:b/>
        </w:rPr>
        <w:t xml:space="preserve">Екінші бағыт </w:t>
      </w:r>
      <w:r>
        <w:t>– барынша нəтижелі түрде суды, энергетикалық еңбек қорларын тиімді пайдалануды жəне қоршаған табиғи ортаны қорғауды қамтамасыз ететін, суғарудың əртүрлі əдістерін бірлесіп пайдалану үшін технологиялық құралдарды жете зерттеу.</w:t>
      </w:r>
    </w:p>
    <w:p w:rsidR="00CC6C41" w:rsidRDefault="00CC6C41" w:rsidP="00CC6C41">
      <w:pPr>
        <w:pStyle w:val="a3"/>
        <w:spacing w:line="237" w:lineRule="auto"/>
        <w:ind w:right="167"/>
      </w:pPr>
      <w:r>
        <w:rPr>
          <w:b/>
          <w:i/>
        </w:rPr>
        <w:t>Болашақта</w:t>
      </w:r>
      <w:r>
        <w:rPr>
          <w:b/>
          <w:i/>
          <w:spacing w:val="-10"/>
        </w:rPr>
        <w:t xml:space="preserve"> </w:t>
      </w:r>
      <w:r>
        <w:rPr>
          <w:b/>
          <w:i/>
        </w:rPr>
        <w:t>бірінші</w:t>
      </w:r>
      <w:r>
        <w:rPr>
          <w:b/>
          <w:i/>
          <w:spacing w:val="-10"/>
        </w:rPr>
        <w:t xml:space="preserve"> </w:t>
      </w:r>
      <w:r>
        <w:rPr>
          <w:b/>
          <w:i/>
        </w:rPr>
        <w:t>бағыт</w:t>
      </w:r>
      <w:r>
        <w:rPr>
          <w:b/>
          <w:i/>
          <w:spacing w:val="-9"/>
        </w:rPr>
        <w:t xml:space="preserve"> </w:t>
      </w:r>
      <w:r>
        <w:t>–</w:t>
      </w:r>
      <w:r>
        <w:rPr>
          <w:spacing w:val="-10"/>
        </w:rPr>
        <w:t xml:space="preserve"> </w:t>
      </w:r>
      <w:r>
        <w:t>ғылымдық</w:t>
      </w:r>
      <w:r>
        <w:rPr>
          <w:spacing w:val="-9"/>
        </w:rPr>
        <w:t xml:space="preserve"> </w:t>
      </w:r>
      <w:r>
        <w:t>жəне</w:t>
      </w:r>
      <w:r>
        <w:rPr>
          <w:spacing w:val="-10"/>
        </w:rPr>
        <w:t xml:space="preserve"> </w:t>
      </w:r>
      <w:r>
        <w:t>техникалық</w:t>
      </w:r>
      <w:r>
        <w:rPr>
          <w:spacing w:val="-10"/>
        </w:rPr>
        <w:t xml:space="preserve"> </w:t>
      </w:r>
      <w:r>
        <w:t xml:space="preserve">соңғы жетістіктердің негізінде құрылған </w:t>
      </w:r>
      <w:r>
        <w:rPr>
          <w:spacing w:val="-3"/>
        </w:rPr>
        <w:t xml:space="preserve">суғарудың </w:t>
      </w:r>
      <w:r>
        <w:t xml:space="preserve">жаңа əдістері мен тех- нологиясы арқылы, тек қана </w:t>
      </w:r>
      <w:r>
        <w:rPr>
          <w:spacing w:val="-5"/>
        </w:rPr>
        <w:t xml:space="preserve">суды </w:t>
      </w:r>
      <w:r>
        <w:t xml:space="preserve">жоғары дəрежеде тиімді пайдала- </w:t>
      </w:r>
      <w:r>
        <w:rPr>
          <w:spacing w:val="-4"/>
        </w:rPr>
        <w:t xml:space="preserve">нуды </w:t>
      </w:r>
      <w:r>
        <w:t xml:space="preserve">ғана емес, керек болған жағдайда қоршаған ортаны қорғауға бағытталған болғандықтан, оған аса кеңінен өндірісте пайдалануға </w:t>
      </w:r>
      <w:r>
        <w:rPr>
          <w:spacing w:val="-3"/>
        </w:rPr>
        <w:t xml:space="preserve">жол </w:t>
      </w:r>
      <w:r>
        <w:t xml:space="preserve">беру керек. Сонымен қатар, табиғат үйлестіру кезеңіндегі кез келген адамзаттың іс-əрекетінің салдарын өзгеріске түсетін табиғи үдерістерді бағдарлау жəне бағалаумен қатар, экологиялық жүйенің дағдарысқа тап болуынан сақтандыру мəселелерін ескерген жөн. Қазіргі уақыттағы ауылшаруашылық өндіріс күштерін ең күшті даму кезеңінде, мəдени жəне табиғи жабайы өсімдіктердің үйлесуін қамтамасыз етуге бағытталған адамның іс-əрекетінің əсерлері, олардың құрамы мен құрылымдық қасиетін жақсартып, табиғи жағдайдағы қалыптасқан </w:t>
      </w:r>
      <w:r>
        <w:rPr>
          <w:spacing w:val="-9"/>
        </w:rPr>
        <w:t xml:space="preserve">су, </w:t>
      </w:r>
      <w:r>
        <w:t>қоректік заттар мен тұздар арасындағы ара салмақтың жалпы қалыптасқан дəрежесінің бұзылмауын жəне сақталуын қамтамасыз етуі</w:t>
      </w:r>
      <w:r>
        <w:rPr>
          <w:spacing w:val="-4"/>
        </w:rPr>
        <w:t xml:space="preserve"> қажет.</w:t>
      </w:r>
    </w:p>
    <w:p w:rsidR="0071183A" w:rsidRDefault="0071183A" w:rsidP="0071183A">
      <w:pPr>
        <w:pStyle w:val="Heading1"/>
        <w:numPr>
          <w:ilvl w:val="2"/>
          <w:numId w:val="1"/>
        </w:numPr>
        <w:tabs>
          <w:tab w:val="left" w:pos="1394"/>
        </w:tabs>
        <w:spacing w:before="251"/>
        <w:ind w:left="1393" w:hanging="421"/>
      </w:pPr>
      <w:bookmarkStart w:id="1" w:name="_TOC_250090"/>
      <w:r>
        <w:rPr>
          <w:spacing w:val="-5"/>
        </w:rPr>
        <w:t xml:space="preserve">Жер </w:t>
      </w:r>
      <w:r>
        <w:t>мелиорациясын топтастыру</w:t>
      </w:r>
      <w:r>
        <w:rPr>
          <w:spacing w:val="3"/>
        </w:rPr>
        <w:t xml:space="preserve"> </w:t>
      </w:r>
      <w:bookmarkEnd w:id="1"/>
      <w:r>
        <w:t>негізі</w:t>
      </w:r>
    </w:p>
    <w:p w:rsidR="0071183A" w:rsidRDefault="0071183A" w:rsidP="0071183A">
      <w:pPr>
        <w:pStyle w:val="a3"/>
        <w:spacing w:before="199" w:line="242" w:lineRule="auto"/>
      </w:pPr>
      <w:r>
        <w:rPr>
          <w:b/>
        </w:rPr>
        <w:t>«Мелиорация»</w:t>
      </w:r>
      <w:r>
        <w:rPr>
          <w:b/>
          <w:spacing w:val="-6"/>
        </w:rPr>
        <w:t xml:space="preserve"> </w:t>
      </w:r>
      <w:r>
        <w:t>сөзін</w:t>
      </w:r>
      <w:r>
        <w:rPr>
          <w:spacing w:val="-6"/>
        </w:rPr>
        <w:t xml:space="preserve"> </w:t>
      </w:r>
      <w:r>
        <w:t>түсіндіргенде,</w:t>
      </w:r>
      <w:r>
        <w:rPr>
          <w:spacing w:val="-6"/>
        </w:rPr>
        <w:t xml:space="preserve"> </w:t>
      </w:r>
      <w:r>
        <w:t>оның</w:t>
      </w:r>
      <w:r>
        <w:rPr>
          <w:spacing w:val="-6"/>
        </w:rPr>
        <w:t xml:space="preserve"> </w:t>
      </w:r>
      <w:r>
        <w:t>түрі</w:t>
      </w:r>
      <w:r>
        <w:rPr>
          <w:spacing w:val="-6"/>
        </w:rPr>
        <w:t xml:space="preserve"> </w:t>
      </w:r>
      <w:r>
        <w:t>мен</w:t>
      </w:r>
      <w:r>
        <w:rPr>
          <w:spacing w:val="-6"/>
        </w:rPr>
        <w:t xml:space="preserve"> </w:t>
      </w:r>
      <w:r>
        <w:t>атқаратын</w:t>
      </w:r>
      <w:r>
        <w:rPr>
          <w:spacing w:val="-6"/>
        </w:rPr>
        <w:t xml:space="preserve"> </w:t>
      </w:r>
      <w:r>
        <w:rPr>
          <w:spacing w:val="-5"/>
        </w:rPr>
        <w:t xml:space="preserve">іс- </w:t>
      </w:r>
      <w:r>
        <w:t xml:space="preserve">əрекетінің бағытына байланысты анықтап, оның мағынасын </w:t>
      </w:r>
      <w:r>
        <w:rPr>
          <w:spacing w:val="-5"/>
        </w:rPr>
        <w:t xml:space="preserve">толық </w:t>
      </w:r>
      <w:r>
        <w:t>дəрежеде</w:t>
      </w:r>
      <w:r>
        <w:rPr>
          <w:spacing w:val="-27"/>
        </w:rPr>
        <w:t xml:space="preserve"> </w:t>
      </w:r>
      <w:r>
        <w:t>аша</w:t>
      </w:r>
      <w:r>
        <w:rPr>
          <w:spacing w:val="-26"/>
        </w:rPr>
        <w:t xml:space="preserve"> </w:t>
      </w:r>
      <w:r>
        <w:t>бермейді.</w:t>
      </w:r>
      <w:r>
        <w:rPr>
          <w:spacing w:val="-27"/>
        </w:rPr>
        <w:t xml:space="preserve"> </w:t>
      </w:r>
      <w:r>
        <w:t>Сондықтан</w:t>
      </w:r>
      <w:r>
        <w:rPr>
          <w:spacing w:val="-26"/>
        </w:rPr>
        <w:t xml:space="preserve"> </w:t>
      </w:r>
      <w:r>
        <w:t>түрі,</w:t>
      </w:r>
      <w:r>
        <w:rPr>
          <w:spacing w:val="-27"/>
        </w:rPr>
        <w:t xml:space="preserve"> </w:t>
      </w:r>
      <w:r>
        <w:t>пайдаланылатын</w:t>
      </w:r>
      <w:r>
        <w:rPr>
          <w:spacing w:val="-26"/>
        </w:rPr>
        <w:t xml:space="preserve"> </w:t>
      </w:r>
      <w:r>
        <w:t>шаралары, қолданылатын</w:t>
      </w:r>
      <w:r>
        <w:rPr>
          <w:spacing w:val="-23"/>
        </w:rPr>
        <w:t xml:space="preserve"> </w:t>
      </w:r>
      <w:r>
        <w:t>тəсілдері</w:t>
      </w:r>
      <w:r>
        <w:rPr>
          <w:spacing w:val="-23"/>
        </w:rPr>
        <w:t xml:space="preserve"> </w:t>
      </w:r>
      <w:r>
        <w:t>бойынша</w:t>
      </w:r>
      <w:r>
        <w:rPr>
          <w:spacing w:val="-22"/>
        </w:rPr>
        <w:t xml:space="preserve"> </w:t>
      </w:r>
      <w:r>
        <w:t>«мелиорацияны»</w:t>
      </w:r>
      <w:r>
        <w:rPr>
          <w:spacing w:val="-23"/>
        </w:rPr>
        <w:t xml:space="preserve"> </w:t>
      </w:r>
      <w:r>
        <w:t>жүйелі</w:t>
      </w:r>
      <w:r>
        <w:rPr>
          <w:spacing w:val="-22"/>
        </w:rPr>
        <w:t xml:space="preserve"> </w:t>
      </w:r>
      <w:r>
        <w:t>жағдайда топтауға тура келеді. Мелиорацияны жүйелеу кезінде, біріншіден, атқаратын</w:t>
      </w:r>
      <w:r>
        <w:rPr>
          <w:spacing w:val="-9"/>
        </w:rPr>
        <w:t xml:space="preserve"> </w:t>
      </w:r>
      <w:r>
        <w:t>қызметіне</w:t>
      </w:r>
      <w:r>
        <w:rPr>
          <w:spacing w:val="-8"/>
        </w:rPr>
        <w:t xml:space="preserve"> </w:t>
      </w:r>
      <w:r>
        <w:t>байланысты</w:t>
      </w:r>
      <w:r>
        <w:rPr>
          <w:spacing w:val="-9"/>
        </w:rPr>
        <w:t xml:space="preserve"> </w:t>
      </w:r>
      <w:r>
        <w:t>табиғи</w:t>
      </w:r>
      <w:r>
        <w:rPr>
          <w:spacing w:val="-8"/>
        </w:rPr>
        <w:t xml:space="preserve"> </w:t>
      </w:r>
      <w:r>
        <w:t>құрылымдарға</w:t>
      </w:r>
      <w:r>
        <w:rPr>
          <w:spacing w:val="-8"/>
        </w:rPr>
        <w:t xml:space="preserve"> </w:t>
      </w:r>
      <w:r>
        <w:t>бөлу</w:t>
      </w:r>
      <w:r>
        <w:rPr>
          <w:spacing w:val="-9"/>
        </w:rPr>
        <w:t xml:space="preserve"> </w:t>
      </w:r>
      <w:r>
        <w:rPr>
          <w:spacing w:val="-4"/>
        </w:rPr>
        <w:t xml:space="preserve">қажет. </w:t>
      </w:r>
      <w:r>
        <w:t>Мелиорацияның</w:t>
      </w:r>
      <w:r>
        <w:rPr>
          <w:spacing w:val="25"/>
        </w:rPr>
        <w:t xml:space="preserve"> </w:t>
      </w:r>
      <w:r>
        <w:t>табиғи</w:t>
      </w:r>
      <w:r>
        <w:rPr>
          <w:spacing w:val="25"/>
        </w:rPr>
        <w:t xml:space="preserve"> </w:t>
      </w:r>
      <w:r>
        <w:t>құрылымдарына</w:t>
      </w:r>
      <w:r>
        <w:rPr>
          <w:spacing w:val="25"/>
        </w:rPr>
        <w:t xml:space="preserve"> </w:t>
      </w:r>
      <w:r>
        <w:t>жер</w:t>
      </w:r>
      <w:r>
        <w:rPr>
          <w:spacing w:val="25"/>
        </w:rPr>
        <w:t xml:space="preserve"> </w:t>
      </w:r>
      <w:r>
        <w:t>жəне</w:t>
      </w:r>
      <w:r>
        <w:rPr>
          <w:spacing w:val="25"/>
        </w:rPr>
        <w:t xml:space="preserve"> </w:t>
      </w:r>
      <w:r>
        <w:t>жер</w:t>
      </w:r>
      <w:r>
        <w:rPr>
          <w:spacing w:val="25"/>
        </w:rPr>
        <w:t xml:space="preserve"> </w:t>
      </w:r>
      <w:r>
        <w:t>қабаты,</w:t>
      </w:r>
      <w:r>
        <w:rPr>
          <w:spacing w:val="25"/>
        </w:rPr>
        <w:t xml:space="preserve"> </w:t>
      </w:r>
      <w:r>
        <w:rPr>
          <w:spacing w:val="-9"/>
        </w:rPr>
        <w:t>су</w:t>
      </w:r>
    </w:p>
    <w:p w:rsidR="0071183A" w:rsidRDefault="0071183A" w:rsidP="0071183A">
      <w:pPr>
        <w:spacing w:line="242" w:lineRule="auto"/>
        <w:sectPr w:rsidR="0071183A">
          <w:pgSz w:w="8110" w:h="11910"/>
          <w:pgMar w:top="700" w:right="680" w:bottom="720" w:left="740" w:header="0" w:footer="470" w:gutter="0"/>
          <w:cols w:space="720"/>
        </w:sectPr>
      </w:pPr>
    </w:p>
    <w:p w:rsidR="0071183A" w:rsidRDefault="0071183A" w:rsidP="0071183A">
      <w:pPr>
        <w:pStyle w:val="a3"/>
        <w:spacing w:before="92" w:line="242" w:lineRule="auto"/>
        <w:ind w:firstLine="0"/>
      </w:pPr>
      <w:r>
        <w:t xml:space="preserve">жəне су құрылымдары жатады. Мұндай табиғи-техникалық </w:t>
      </w:r>
      <w:r>
        <w:rPr>
          <w:spacing w:val="-3"/>
        </w:rPr>
        <w:t xml:space="preserve">құры- </w:t>
      </w:r>
      <w:r>
        <w:t xml:space="preserve">лымның құрамында жер, </w:t>
      </w:r>
      <w:r>
        <w:rPr>
          <w:spacing w:val="-4"/>
        </w:rPr>
        <w:t xml:space="preserve">ауа, </w:t>
      </w:r>
      <w:r>
        <w:t xml:space="preserve">өсімдіктер, бактериялар жəне тірі де- нелер, химиялық заттар мен техникалық құралдар болуы мүмкін. Осыған сəйкес </w:t>
      </w:r>
      <w:r>
        <w:rPr>
          <w:b/>
        </w:rPr>
        <w:t xml:space="preserve">«мелиорация» </w:t>
      </w:r>
      <w:r>
        <w:t xml:space="preserve">жер, </w:t>
      </w:r>
      <w:r>
        <w:rPr>
          <w:spacing w:val="-9"/>
        </w:rPr>
        <w:t xml:space="preserve">су, </w:t>
      </w:r>
      <w:r>
        <w:rPr>
          <w:spacing w:val="-4"/>
        </w:rPr>
        <w:t xml:space="preserve">ауа, </w:t>
      </w:r>
      <w:r>
        <w:t xml:space="preserve">химиялық, өсімдік, зоологиялық жəне техникалық мелиорация болып бөлінеді. </w:t>
      </w:r>
      <w:r>
        <w:rPr>
          <w:spacing w:val="-4"/>
        </w:rPr>
        <w:t xml:space="preserve">Жалпы </w:t>
      </w:r>
      <w:r>
        <w:t>жер мелиорациясы деп жердің əсерлі құрамы мен қасиеті түріндегі ерекшеліктерін</w:t>
      </w:r>
      <w:r>
        <w:rPr>
          <w:spacing w:val="-15"/>
        </w:rPr>
        <w:t xml:space="preserve"> </w:t>
      </w:r>
      <w:r>
        <w:t>қолданумен</w:t>
      </w:r>
      <w:r>
        <w:rPr>
          <w:spacing w:val="-14"/>
        </w:rPr>
        <w:t xml:space="preserve"> </w:t>
      </w:r>
      <w:r>
        <w:t>жүзеге</w:t>
      </w:r>
      <w:r>
        <w:rPr>
          <w:spacing w:val="-15"/>
        </w:rPr>
        <w:t xml:space="preserve"> </w:t>
      </w:r>
      <w:r>
        <w:t>асатын</w:t>
      </w:r>
      <w:r>
        <w:rPr>
          <w:spacing w:val="-14"/>
        </w:rPr>
        <w:t xml:space="preserve"> </w:t>
      </w:r>
      <w:r>
        <w:t>мелиорацияны</w:t>
      </w:r>
      <w:r>
        <w:rPr>
          <w:spacing w:val="-15"/>
        </w:rPr>
        <w:t xml:space="preserve"> </w:t>
      </w:r>
      <w:r>
        <w:t>айтады,</w:t>
      </w:r>
      <w:r>
        <w:rPr>
          <w:spacing w:val="-14"/>
        </w:rPr>
        <w:t xml:space="preserve"> </w:t>
      </w:r>
      <w:r>
        <w:rPr>
          <w:spacing w:val="-6"/>
        </w:rPr>
        <w:t xml:space="preserve">ал </w:t>
      </w:r>
      <w:r>
        <w:t>су</w:t>
      </w:r>
      <w:r>
        <w:rPr>
          <w:spacing w:val="-8"/>
        </w:rPr>
        <w:t xml:space="preserve"> </w:t>
      </w:r>
      <w:r>
        <w:t>мелиорациясына</w:t>
      </w:r>
      <w:r>
        <w:rPr>
          <w:spacing w:val="-7"/>
        </w:rPr>
        <w:t xml:space="preserve"> </w:t>
      </w:r>
      <w:r>
        <w:rPr>
          <w:spacing w:val="-5"/>
        </w:rPr>
        <w:t>суды</w:t>
      </w:r>
      <w:r>
        <w:rPr>
          <w:spacing w:val="-7"/>
        </w:rPr>
        <w:t xml:space="preserve"> </w:t>
      </w:r>
      <w:r>
        <w:t>пайдаланатын</w:t>
      </w:r>
      <w:r>
        <w:rPr>
          <w:spacing w:val="-7"/>
        </w:rPr>
        <w:t xml:space="preserve"> </w:t>
      </w:r>
      <w:r>
        <w:t>жəне</w:t>
      </w:r>
      <w:r>
        <w:rPr>
          <w:spacing w:val="-7"/>
        </w:rPr>
        <w:t xml:space="preserve"> </w:t>
      </w:r>
      <w:r>
        <w:t>су</w:t>
      </w:r>
      <w:r>
        <w:rPr>
          <w:spacing w:val="-7"/>
        </w:rPr>
        <w:t xml:space="preserve"> </w:t>
      </w:r>
      <w:r>
        <w:t>тəртібін</w:t>
      </w:r>
      <w:r>
        <w:rPr>
          <w:spacing w:val="-7"/>
        </w:rPr>
        <w:t xml:space="preserve"> </w:t>
      </w:r>
      <w:r>
        <w:t>реттей</w:t>
      </w:r>
      <w:r>
        <w:rPr>
          <w:spacing w:val="-7"/>
        </w:rPr>
        <w:t xml:space="preserve"> </w:t>
      </w:r>
      <w:r>
        <w:rPr>
          <w:spacing w:val="-5"/>
        </w:rPr>
        <w:t xml:space="preserve">оты- </w:t>
      </w:r>
      <w:r>
        <w:t>рып,</w:t>
      </w:r>
      <w:r>
        <w:rPr>
          <w:spacing w:val="-21"/>
        </w:rPr>
        <w:t xml:space="preserve"> </w:t>
      </w:r>
      <w:r>
        <w:t>жүзеге</w:t>
      </w:r>
      <w:r>
        <w:rPr>
          <w:spacing w:val="-20"/>
        </w:rPr>
        <w:t xml:space="preserve"> </w:t>
      </w:r>
      <w:r>
        <w:t>асырылатын</w:t>
      </w:r>
      <w:r>
        <w:rPr>
          <w:spacing w:val="-21"/>
        </w:rPr>
        <w:t xml:space="preserve"> </w:t>
      </w:r>
      <w:r>
        <w:t>мелиорацияны</w:t>
      </w:r>
      <w:r>
        <w:rPr>
          <w:spacing w:val="-20"/>
        </w:rPr>
        <w:t xml:space="preserve"> </w:t>
      </w:r>
      <w:r>
        <w:t>жатқызады.</w:t>
      </w:r>
      <w:r>
        <w:rPr>
          <w:spacing w:val="-21"/>
        </w:rPr>
        <w:t xml:space="preserve"> </w:t>
      </w:r>
      <w:r>
        <w:t>Осындай</w:t>
      </w:r>
      <w:r>
        <w:rPr>
          <w:spacing w:val="-20"/>
        </w:rPr>
        <w:t xml:space="preserve"> </w:t>
      </w:r>
      <w:r>
        <w:rPr>
          <w:spacing w:val="-3"/>
        </w:rPr>
        <w:t xml:space="preserve">ретпен </w:t>
      </w:r>
      <w:r>
        <w:t>мелиорацияның барлық түріне түсініктеме беруге</w:t>
      </w:r>
      <w:r>
        <w:rPr>
          <w:spacing w:val="-21"/>
        </w:rPr>
        <w:t xml:space="preserve"> </w:t>
      </w:r>
      <w:r>
        <w:t>болады.</w:t>
      </w:r>
    </w:p>
    <w:p w:rsidR="0071183A" w:rsidRDefault="0071183A" w:rsidP="0071183A">
      <w:pPr>
        <w:pStyle w:val="a3"/>
        <w:spacing w:before="5" w:line="242" w:lineRule="auto"/>
      </w:pPr>
      <w:r>
        <w:t xml:space="preserve">Жоғарыда айтылған жүйелік талдауға сүйене отырып, </w:t>
      </w:r>
      <w:r>
        <w:rPr>
          <w:b/>
          <w:spacing w:val="-7"/>
        </w:rPr>
        <w:t xml:space="preserve">Г.А. </w:t>
      </w:r>
      <w:r>
        <w:rPr>
          <w:b/>
        </w:rPr>
        <w:t xml:space="preserve">Сен- чуков </w:t>
      </w:r>
      <w:r>
        <w:t xml:space="preserve">пен </w:t>
      </w:r>
      <w:r>
        <w:rPr>
          <w:b/>
        </w:rPr>
        <w:t xml:space="preserve">В.Н. Шкура </w:t>
      </w:r>
      <w:r>
        <w:t xml:space="preserve">(1997) мелиорацияның түрінің </w:t>
      </w:r>
      <w:r>
        <w:rPr>
          <w:spacing w:val="-3"/>
        </w:rPr>
        <w:t xml:space="preserve">сөздемелік </w:t>
      </w:r>
      <w:r>
        <w:t>түсіндірмесін берді (1-кесте).</w:t>
      </w:r>
    </w:p>
    <w:p w:rsidR="0071183A" w:rsidRDefault="0071183A" w:rsidP="0071183A">
      <w:pPr>
        <w:pStyle w:val="a3"/>
        <w:ind w:left="0" w:right="0" w:firstLine="0"/>
        <w:jc w:val="left"/>
        <w:rPr>
          <w:sz w:val="20"/>
        </w:rPr>
      </w:pPr>
    </w:p>
    <w:p w:rsidR="0071183A" w:rsidRDefault="0071183A" w:rsidP="0071183A">
      <w:pPr>
        <w:rPr>
          <w:sz w:val="20"/>
        </w:rPr>
        <w:sectPr w:rsidR="0071183A">
          <w:pgSz w:w="8110" w:h="11910"/>
          <w:pgMar w:top="700" w:right="680" w:bottom="740" w:left="740" w:header="0" w:footer="470" w:gutter="0"/>
          <w:cols w:space="720"/>
        </w:sectPr>
      </w:pPr>
    </w:p>
    <w:p w:rsidR="0071183A" w:rsidRDefault="0071183A" w:rsidP="0071183A">
      <w:pPr>
        <w:pStyle w:val="a3"/>
        <w:ind w:left="0" w:right="0" w:firstLine="0"/>
        <w:jc w:val="left"/>
        <w:rPr>
          <w:sz w:val="26"/>
        </w:rPr>
      </w:pPr>
    </w:p>
    <w:p w:rsidR="0071183A" w:rsidRDefault="0071183A" w:rsidP="0071183A">
      <w:pPr>
        <w:spacing w:before="187"/>
        <w:ind w:left="1046"/>
        <w:rPr>
          <w:b/>
          <w:sz w:val="20"/>
        </w:rPr>
      </w:pPr>
      <w:r>
        <w:rPr>
          <w:b/>
          <w:spacing w:val="-3"/>
          <w:sz w:val="20"/>
        </w:rPr>
        <w:t xml:space="preserve">Жерлер </w:t>
      </w:r>
      <w:r>
        <w:rPr>
          <w:b/>
          <w:sz w:val="20"/>
        </w:rPr>
        <w:t>мелиорациясының топтану желісі (үлгісі)</w:t>
      </w:r>
    </w:p>
    <w:p w:rsidR="0071183A" w:rsidRDefault="0071183A" w:rsidP="0071183A">
      <w:pPr>
        <w:pStyle w:val="a3"/>
        <w:spacing w:before="1"/>
        <w:ind w:left="0" w:right="0" w:firstLine="0"/>
        <w:jc w:val="left"/>
        <w:rPr>
          <w:b/>
          <w:sz w:val="23"/>
        </w:rPr>
      </w:pPr>
      <w:r>
        <w:br w:type="column"/>
      </w:r>
    </w:p>
    <w:p w:rsidR="0071183A" w:rsidRDefault="0071183A" w:rsidP="0071183A">
      <w:pPr>
        <w:pStyle w:val="a5"/>
        <w:numPr>
          <w:ilvl w:val="0"/>
          <w:numId w:val="3"/>
        </w:numPr>
        <w:tabs>
          <w:tab w:val="left" w:pos="401"/>
        </w:tabs>
        <w:ind w:right="0" w:hanging="169"/>
        <w:rPr>
          <w:i/>
          <w:sz w:val="20"/>
        </w:rPr>
      </w:pPr>
      <w:r>
        <w:rPr>
          <w:i/>
          <w:sz w:val="20"/>
        </w:rPr>
        <w:t>кесте</w:t>
      </w:r>
    </w:p>
    <w:p w:rsidR="0071183A" w:rsidRDefault="0071183A" w:rsidP="0071183A">
      <w:pPr>
        <w:rPr>
          <w:sz w:val="20"/>
        </w:rPr>
        <w:sectPr w:rsidR="0071183A">
          <w:type w:val="continuous"/>
          <w:pgSz w:w="8110" w:h="11910"/>
          <w:pgMar w:top="1140" w:right="680" w:bottom="280" w:left="740" w:header="720" w:footer="720" w:gutter="0"/>
          <w:cols w:num="2" w:space="720" w:equalWidth="0">
            <w:col w:w="5581" w:space="40"/>
            <w:col w:w="1069"/>
          </w:cols>
        </w:sectPr>
      </w:pPr>
    </w:p>
    <w:p w:rsidR="0071183A" w:rsidRDefault="0071183A" w:rsidP="0071183A">
      <w:pPr>
        <w:pStyle w:val="a3"/>
        <w:spacing w:before="5"/>
        <w:ind w:left="0" w:right="0" w:firstLine="0"/>
        <w:jc w:val="left"/>
        <w:rPr>
          <w:i/>
          <w:sz w:val="25"/>
        </w:rPr>
      </w:pPr>
    </w:p>
    <w:tbl>
      <w:tblPr>
        <w:tblStyle w:val="TableNormal"/>
        <w:tblW w:w="0" w:type="auto"/>
        <w:tblInd w:w="1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483"/>
        <w:gridCol w:w="1573"/>
        <w:gridCol w:w="3340"/>
      </w:tblGrid>
      <w:tr w:rsidR="0071183A" w:rsidTr="005C26D5">
        <w:trPr>
          <w:trHeight w:val="458"/>
        </w:trPr>
        <w:tc>
          <w:tcPr>
            <w:tcW w:w="1483" w:type="dxa"/>
          </w:tcPr>
          <w:p w:rsidR="0071183A" w:rsidRDefault="0071183A" w:rsidP="005C26D5">
            <w:pPr>
              <w:pStyle w:val="TableParagraph"/>
              <w:spacing w:before="11" w:line="220" w:lineRule="exact"/>
              <w:ind w:left="171" w:right="141" w:firstLine="130"/>
              <w:rPr>
                <w:b/>
                <w:sz w:val="20"/>
              </w:rPr>
            </w:pPr>
            <w:r>
              <w:rPr>
                <w:b/>
                <w:sz w:val="20"/>
              </w:rPr>
              <w:t>Мелиора- цияның түрі</w:t>
            </w:r>
          </w:p>
        </w:tc>
        <w:tc>
          <w:tcPr>
            <w:tcW w:w="1573" w:type="dxa"/>
          </w:tcPr>
          <w:p w:rsidR="0071183A" w:rsidRDefault="0071183A" w:rsidP="005C26D5">
            <w:pPr>
              <w:pStyle w:val="TableParagraph"/>
              <w:spacing w:before="11" w:line="220" w:lineRule="exact"/>
              <w:ind w:left="384" w:hanging="295"/>
              <w:rPr>
                <w:b/>
                <w:sz w:val="20"/>
              </w:rPr>
            </w:pPr>
            <w:r>
              <w:rPr>
                <w:b/>
                <w:sz w:val="20"/>
              </w:rPr>
              <w:t>Мелиоративтік шаралар</w:t>
            </w:r>
          </w:p>
        </w:tc>
        <w:tc>
          <w:tcPr>
            <w:tcW w:w="3340" w:type="dxa"/>
          </w:tcPr>
          <w:p w:rsidR="0071183A" w:rsidRDefault="0071183A" w:rsidP="005C26D5">
            <w:pPr>
              <w:pStyle w:val="TableParagraph"/>
              <w:spacing w:before="110"/>
              <w:ind w:left="732"/>
              <w:rPr>
                <w:b/>
                <w:sz w:val="20"/>
              </w:rPr>
            </w:pPr>
            <w:r>
              <w:rPr>
                <w:b/>
                <w:sz w:val="20"/>
              </w:rPr>
              <w:t>Əдістер мен тəсілдер</w:t>
            </w:r>
          </w:p>
        </w:tc>
      </w:tr>
      <w:tr w:rsidR="0071183A" w:rsidTr="005C26D5">
        <w:trPr>
          <w:trHeight w:val="242"/>
        </w:trPr>
        <w:tc>
          <w:tcPr>
            <w:tcW w:w="1483" w:type="dxa"/>
          </w:tcPr>
          <w:p w:rsidR="0071183A" w:rsidRDefault="0071183A" w:rsidP="005C26D5">
            <w:pPr>
              <w:pStyle w:val="TableParagraph"/>
              <w:spacing w:before="3" w:line="218" w:lineRule="exact"/>
              <w:ind w:left="10"/>
              <w:jc w:val="center"/>
              <w:rPr>
                <w:sz w:val="20"/>
              </w:rPr>
            </w:pPr>
            <w:r>
              <w:rPr>
                <w:sz w:val="20"/>
              </w:rPr>
              <w:t>1</w:t>
            </w:r>
          </w:p>
        </w:tc>
        <w:tc>
          <w:tcPr>
            <w:tcW w:w="1573" w:type="dxa"/>
          </w:tcPr>
          <w:p w:rsidR="0071183A" w:rsidRDefault="0071183A" w:rsidP="005C26D5">
            <w:pPr>
              <w:pStyle w:val="TableParagraph"/>
              <w:spacing w:before="3" w:line="218" w:lineRule="exact"/>
              <w:ind w:left="10"/>
              <w:jc w:val="center"/>
              <w:rPr>
                <w:sz w:val="20"/>
              </w:rPr>
            </w:pPr>
            <w:r>
              <w:rPr>
                <w:sz w:val="20"/>
              </w:rPr>
              <w:t>2</w:t>
            </w:r>
          </w:p>
        </w:tc>
        <w:tc>
          <w:tcPr>
            <w:tcW w:w="3340" w:type="dxa"/>
          </w:tcPr>
          <w:p w:rsidR="0071183A" w:rsidRDefault="0071183A" w:rsidP="005C26D5">
            <w:pPr>
              <w:pStyle w:val="TableParagraph"/>
              <w:spacing w:before="3" w:line="218" w:lineRule="exact"/>
              <w:ind w:left="10"/>
              <w:jc w:val="center"/>
              <w:rPr>
                <w:sz w:val="20"/>
              </w:rPr>
            </w:pPr>
            <w:r>
              <w:rPr>
                <w:sz w:val="20"/>
              </w:rPr>
              <w:t>3</w:t>
            </w:r>
          </w:p>
        </w:tc>
      </w:tr>
      <w:tr w:rsidR="0071183A" w:rsidTr="005C26D5">
        <w:trPr>
          <w:trHeight w:val="242"/>
        </w:trPr>
        <w:tc>
          <w:tcPr>
            <w:tcW w:w="1483" w:type="dxa"/>
          </w:tcPr>
          <w:p w:rsidR="0071183A" w:rsidRDefault="0071183A" w:rsidP="005C26D5">
            <w:pPr>
              <w:pStyle w:val="TableParagraph"/>
              <w:spacing w:before="0"/>
              <w:ind w:left="0"/>
              <w:rPr>
                <w:sz w:val="16"/>
              </w:rPr>
            </w:pPr>
          </w:p>
        </w:tc>
        <w:tc>
          <w:tcPr>
            <w:tcW w:w="1573" w:type="dxa"/>
            <w:vMerge w:val="restart"/>
          </w:tcPr>
          <w:p w:rsidR="0071183A" w:rsidRDefault="0071183A" w:rsidP="005C26D5">
            <w:pPr>
              <w:pStyle w:val="TableParagraph"/>
              <w:spacing w:before="27" w:line="230" w:lineRule="auto"/>
              <w:ind w:left="524" w:hanging="216"/>
              <w:rPr>
                <w:sz w:val="20"/>
              </w:rPr>
            </w:pPr>
            <w:r>
              <w:rPr>
                <w:sz w:val="20"/>
              </w:rPr>
              <w:t>Топырақты бекіту</w:t>
            </w:r>
          </w:p>
        </w:tc>
        <w:tc>
          <w:tcPr>
            <w:tcW w:w="3340" w:type="dxa"/>
          </w:tcPr>
          <w:p w:rsidR="0071183A" w:rsidRDefault="0071183A" w:rsidP="005C26D5">
            <w:pPr>
              <w:pStyle w:val="TableParagraph"/>
              <w:spacing w:before="3" w:line="218" w:lineRule="exact"/>
              <w:ind w:left="57"/>
              <w:rPr>
                <w:sz w:val="20"/>
              </w:rPr>
            </w:pPr>
            <w:r>
              <w:rPr>
                <w:sz w:val="20"/>
              </w:rPr>
              <w:t>Тығыздау</w:t>
            </w:r>
          </w:p>
        </w:tc>
      </w:tr>
      <w:tr w:rsidR="0071183A" w:rsidTr="005C26D5">
        <w:trPr>
          <w:trHeight w:val="242"/>
        </w:trPr>
        <w:tc>
          <w:tcPr>
            <w:tcW w:w="1483" w:type="dxa"/>
            <w:vMerge w:val="restart"/>
          </w:tcPr>
          <w:p w:rsidR="0071183A" w:rsidRDefault="0071183A" w:rsidP="005C26D5">
            <w:pPr>
              <w:pStyle w:val="TableParagraph"/>
              <w:spacing w:before="0"/>
              <w:ind w:left="0"/>
              <w:rPr>
                <w:i/>
                <w:sz w:val="26"/>
              </w:rPr>
            </w:pPr>
          </w:p>
          <w:p w:rsidR="0071183A" w:rsidRDefault="0071183A" w:rsidP="005C26D5">
            <w:pPr>
              <w:pStyle w:val="TableParagraph"/>
              <w:spacing w:before="0"/>
              <w:ind w:left="0"/>
              <w:rPr>
                <w:i/>
                <w:sz w:val="26"/>
              </w:rPr>
            </w:pPr>
          </w:p>
          <w:p w:rsidR="0071183A" w:rsidRDefault="0071183A" w:rsidP="005C26D5">
            <w:pPr>
              <w:pStyle w:val="TableParagraph"/>
              <w:spacing w:before="201" w:line="230" w:lineRule="auto"/>
              <w:ind w:left="121" w:right="109" w:hanging="1"/>
              <w:jc w:val="center"/>
              <w:rPr>
                <w:sz w:val="20"/>
              </w:rPr>
            </w:pPr>
            <w:r>
              <w:rPr>
                <w:sz w:val="20"/>
              </w:rPr>
              <w:t>Жердің техникалық мелиорациясы</w:t>
            </w:r>
          </w:p>
        </w:tc>
        <w:tc>
          <w:tcPr>
            <w:tcW w:w="1573" w:type="dxa"/>
            <w:vMerge/>
            <w:tcBorders>
              <w:top w:val="nil"/>
            </w:tcBorders>
          </w:tcPr>
          <w:p w:rsidR="0071183A" w:rsidRDefault="0071183A" w:rsidP="005C26D5">
            <w:pPr>
              <w:rPr>
                <w:sz w:val="2"/>
                <w:szCs w:val="2"/>
              </w:rPr>
            </w:pPr>
          </w:p>
        </w:tc>
        <w:tc>
          <w:tcPr>
            <w:tcW w:w="3340" w:type="dxa"/>
          </w:tcPr>
          <w:p w:rsidR="0071183A" w:rsidRDefault="0071183A" w:rsidP="005C26D5">
            <w:pPr>
              <w:pStyle w:val="TableParagraph"/>
              <w:spacing w:before="3" w:line="218" w:lineRule="exact"/>
              <w:ind w:left="57"/>
              <w:rPr>
                <w:sz w:val="20"/>
              </w:rPr>
            </w:pPr>
            <w:r>
              <w:rPr>
                <w:sz w:val="20"/>
              </w:rPr>
              <w:t>Бекіту</w:t>
            </w:r>
          </w:p>
        </w:tc>
      </w:tr>
      <w:tr w:rsidR="0071183A" w:rsidTr="005C26D5">
        <w:trPr>
          <w:trHeight w:val="242"/>
        </w:trPr>
        <w:tc>
          <w:tcPr>
            <w:tcW w:w="1483" w:type="dxa"/>
            <w:vMerge/>
            <w:tcBorders>
              <w:top w:val="nil"/>
            </w:tcBorders>
          </w:tcPr>
          <w:p w:rsidR="0071183A" w:rsidRDefault="0071183A" w:rsidP="005C26D5">
            <w:pPr>
              <w:rPr>
                <w:sz w:val="2"/>
                <w:szCs w:val="2"/>
              </w:rPr>
            </w:pPr>
          </w:p>
        </w:tc>
        <w:tc>
          <w:tcPr>
            <w:tcW w:w="1573" w:type="dxa"/>
            <w:vMerge w:val="restart"/>
          </w:tcPr>
          <w:p w:rsidR="0071183A" w:rsidRDefault="0071183A" w:rsidP="005C26D5">
            <w:pPr>
              <w:pStyle w:val="TableParagraph"/>
              <w:spacing w:before="0"/>
              <w:ind w:left="0"/>
              <w:rPr>
                <w:i/>
                <w:sz w:val="26"/>
              </w:rPr>
            </w:pPr>
          </w:p>
          <w:p w:rsidR="0071183A" w:rsidRDefault="0071183A" w:rsidP="005C26D5">
            <w:pPr>
              <w:pStyle w:val="TableParagraph"/>
              <w:spacing w:before="0"/>
              <w:ind w:left="0"/>
              <w:rPr>
                <w:i/>
                <w:sz w:val="26"/>
              </w:rPr>
            </w:pPr>
          </w:p>
          <w:p w:rsidR="0071183A" w:rsidRDefault="0071183A" w:rsidP="005C26D5">
            <w:pPr>
              <w:pStyle w:val="TableParagraph"/>
              <w:spacing w:before="185" w:line="230" w:lineRule="auto"/>
              <w:ind w:left="267" w:hanging="120"/>
              <w:rPr>
                <w:sz w:val="20"/>
              </w:rPr>
            </w:pPr>
            <w:r>
              <w:rPr>
                <w:sz w:val="20"/>
              </w:rPr>
              <w:t>Мелиоративтік агротехника</w:t>
            </w:r>
          </w:p>
        </w:tc>
        <w:tc>
          <w:tcPr>
            <w:tcW w:w="3340" w:type="dxa"/>
          </w:tcPr>
          <w:p w:rsidR="0071183A" w:rsidRDefault="0071183A" w:rsidP="005C26D5">
            <w:pPr>
              <w:pStyle w:val="TableParagraph"/>
              <w:spacing w:before="3" w:line="218" w:lineRule="exact"/>
              <w:ind w:left="57"/>
              <w:rPr>
                <w:sz w:val="20"/>
              </w:rPr>
            </w:pPr>
            <w:r>
              <w:rPr>
                <w:sz w:val="20"/>
              </w:rPr>
              <w:t>Терең қопсыту</w:t>
            </w:r>
          </w:p>
        </w:tc>
      </w:tr>
      <w:tr w:rsidR="0071183A" w:rsidTr="005C26D5">
        <w:trPr>
          <w:trHeight w:val="242"/>
        </w:trPr>
        <w:tc>
          <w:tcPr>
            <w:tcW w:w="1483" w:type="dxa"/>
            <w:vMerge/>
            <w:tcBorders>
              <w:top w:val="nil"/>
            </w:tcBorders>
          </w:tcPr>
          <w:p w:rsidR="0071183A" w:rsidRDefault="0071183A" w:rsidP="005C26D5">
            <w:pPr>
              <w:rPr>
                <w:sz w:val="2"/>
                <w:szCs w:val="2"/>
              </w:rPr>
            </w:pPr>
          </w:p>
        </w:tc>
        <w:tc>
          <w:tcPr>
            <w:tcW w:w="1573" w:type="dxa"/>
            <w:vMerge/>
            <w:tcBorders>
              <w:top w:val="nil"/>
            </w:tcBorders>
          </w:tcPr>
          <w:p w:rsidR="0071183A" w:rsidRDefault="0071183A" w:rsidP="005C26D5">
            <w:pPr>
              <w:rPr>
                <w:sz w:val="2"/>
                <w:szCs w:val="2"/>
              </w:rPr>
            </w:pPr>
          </w:p>
        </w:tc>
        <w:tc>
          <w:tcPr>
            <w:tcW w:w="3340" w:type="dxa"/>
          </w:tcPr>
          <w:p w:rsidR="0071183A" w:rsidRDefault="0071183A" w:rsidP="005C26D5">
            <w:pPr>
              <w:pStyle w:val="TableParagraph"/>
              <w:spacing w:before="3" w:line="218" w:lineRule="exact"/>
              <w:ind w:left="57"/>
              <w:rPr>
                <w:sz w:val="20"/>
              </w:rPr>
            </w:pPr>
            <w:r>
              <w:rPr>
                <w:sz w:val="20"/>
              </w:rPr>
              <w:t>Торлап жырту</w:t>
            </w:r>
          </w:p>
        </w:tc>
      </w:tr>
      <w:tr w:rsidR="0071183A" w:rsidTr="005C26D5">
        <w:trPr>
          <w:trHeight w:val="242"/>
        </w:trPr>
        <w:tc>
          <w:tcPr>
            <w:tcW w:w="1483" w:type="dxa"/>
            <w:vMerge/>
            <w:tcBorders>
              <w:top w:val="nil"/>
            </w:tcBorders>
          </w:tcPr>
          <w:p w:rsidR="0071183A" w:rsidRDefault="0071183A" w:rsidP="005C26D5">
            <w:pPr>
              <w:rPr>
                <w:sz w:val="2"/>
                <w:szCs w:val="2"/>
              </w:rPr>
            </w:pPr>
          </w:p>
        </w:tc>
        <w:tc>
          <w:tcPr>
            <w:tcW w:w="1573" w:type="dxa"/>
            <w:vMerge/>
            <w:tcBorders>
              <w:top w:val="nil"/>
            </w:tcBorders>
          </w:tcPr>
          <w:p w:rsidR="0071183A" w:rsidRDefault="0071183A" w:rsidP="005C26D5">
            <w:pPr>
              <w:rPr>
                <w:sz w:val="2"/>
                <w:szCs w:val="2"/>
              </w:rPr>
            </w:pPr>
          </w:p>
        </w:tc>
        <w:tc>
          <w:tcPr>
            <w:tcW w:w="3340" w:type="dxa"/>
          </w:tcPr>
          <w:p w:rsidR="0071183A" w:rsidRDefault="0071183A" w:rsidP="005C26D5">
            <w:pPr>
              <w:pStyle w:val="TableParagraph"/>
              <w:spacing w:before="3" w:line="218" w:lineRule="exact"/>
              <w:ind w:left="57"/>
              <w:rPr>
                <w:sz w:val="20"/>
              </w:rPr>
            </w:pPr>
            <w:r>
              <w:rPr>
                <w:sz w:val="20"/>
              </w:rPr>
              <w:t>Мелиоративтік жырту</w:t>
            </w:r>
          </w:p>
        </w:tc>
      </w:tr>
      <w:tr w:rsidR="0071183A" w:rsidTr="005C26D5">
        <w:trPr>
          <w:trHeight w:val="242"/>
        </w:trPr>
        <w:tc>
          <w:tcPr>
            <w:tcW w:w="1483" w:type="dxa"/>
            <w:vMerge/>
            <w:tcBorders>
              <w:top w:val="nil"/>
            </w:tcBorders>
          </w:tcPr>
          <w:p w:rsidR="0071183A" w:rsidRDefault="0071183A" w:rsidP="005C26D5">
            <w:pPr>
              <w:rPr>
                <w:sz w:val="2"/>
                <w:szCs w:val="2"/>
              </w:rPr>
            </w:pPr>
          </w:p>
        </w:tc>
        <w:tc>
          <w:tcPr>
            <w:tcW w:w="1573" w:type="dxa"/>
            <w:vMerge/>
            <w:tcBorders>
              <w:top w:val="nil"/>
            </w:tcBorders>
          </w:tcPr>
          <w:p w:rsidR="0071183A" w:rsidRDefault="0071183A" w:rsidP="005C26D5">
            <w:pPr>
              <w:rPr>
                <w:sz w:val="2"/>
                <w:szCs w:val="2"/>
              </w:rPr>
            </w:pPr>
          </w:p>
        </w:tc>
        <w:tc>
          <w:tcPr>
            <w:tcW w:w="3340" w:type="dxa"/>
          </w:tcPr>
          <w:p w:rsidR="0071183A" w:rsidRDefault="0071183A" w:rsidP="005C26D5">
            <w:pPr>
              <w:pStyle w:val="TableParagraph"/>
              <w:spacing w:before="3" w:line="218" w:lineRule="exact"/>
              <w:ind w:left="57"/>
              <w:rPr>
                <w:sz w:val="20"/>
              </w:rPr>
            </w:pPr>
            <w:r>
              <w:rPr>
                <w:sz w:val="20"/>
              </w:rPr>
              <w:t>Жүйектеу</w:t>
            </w:r>
          </w:p>
        </w:tc>
      </w:tr>
      <w:tr w:rsidR="0071183A" w:rsidTr="005C26D5">
        <w:trPr>
          <w:trHeight w:val="242"/>
        </w:trPr>
        <w:tc>
          <w:tcPr>
            <w:tcW w:w="1483" w:type="dxa"/>
            <w:vMerge/>
            <w:tcBorders>
              <w:top w:val="nil"/>
            </w:tcBorders>
          </w:tcPr>
          <w:p w:rsidR="0071183A" w:rsidRDefault="0071183A" w:rsidP="005C26D5">
            <w:pPr>
              <w:rPr>
                <w:sz w:val="2"/>
                <w:szCs w:val="2"/>
              </w:rPr>
            </w:pPr>
          </w:p>
        </w:tc>
        <w:tc>
          <w:tcPr>
            <w:tcW w:w="1573" w:type="dxa"/>
            <w:vMerge/>
            <w:tcBorders>
              <w:top w:val="nil"/>
            </w:tcBorders>
          </w:tcPr>
          <w:p w:rsidR="0071183A" w:rsidRDefault="0071183A" w:rsidP="005C26D5">
            <w:pPr>
              <w:rPr>
                <w:sz w:val="2"/>
                <w:szCs w:val="2"/>
              </w:rPr>
            </w:pPr>
          </w:p>
        </w:tc>
        <w:tc>
          <w:tcPr>
            <w:tcW w:w="3340" w:type="dxa"/>
          </w:tcPr>
          <w:p w:rsidR="0071183A" w:rsidRDefault="0071183A" w:rsidP="005C26D5">
            <w:pPr>
              <w:pStyle w:val="TableParagraph"/>
              <w:spacing w:before="3" w:line="218" w:lineRule="exact"/>
              <w:ind w:left="57"/>
              <w:rPr>
                <w:sz w:val="20"/>
              </w:rPr>
            </w:pPr>
            <w:r>
              <w:rPr>
                <w:sz w:val="20"/>
              </w:rPr>
              <w:t>Сатылау</w:t>
            </w:r>
          </w:p>
        </w:tc>
      </w:tr>
      <w:tr w:rsidR="0071183A" w:rsidTr="005C26D5">
        <w:trPr>
          <w:trHeight w:val="242"/>
        </w:trPr>
        <w:tc>
          <w:tcPr>
            <w:tcW w:w="1483" w:type="dxa"/>
            <w:vMerge/>
            <w:tcBorders>
              <w:top w:val="nil"/>
            </w:tcBorders>
          </w:tcPr>
          <w:p w:rsidR="0071183A" w:rsidRDefault="0071183A" w:rsidP="005C26D5">
            <w:pPr>
              <w:rPr>
                <w:sz w:val="2"/>
                <w:szCs w:val="2"/>
              </w:rPr>
            </w:pPr>
          </w:p>
        </w:tc>
        <w:tc>
          <w:tcPr>
            <w:tcW w:w="1573" w:type="dxa"/>
            <w:vMerge/>
            <w:tcBorders>
              <w:top w:val="nil"/>
            </w:tcBorders>
          </w:tcPr>
          <w:p w:rsidR="0071183A" w:rsidRDefault="0071183A" w:rsidP="005C26D5">
            <w:pPr>
              <w:rPr>
                <w:sz w:val="2"/>
                <w:szCs w:val="2"/>
              </w:rPr>
            </w:pPr>
          </w:p>
        </w:tc>
        <w:tc>
          <w:tcPr>
            <w:tcW w:w="3340" w:type="dxa"/>
          </w:tcPr>
          <w:p w:rsidR="0071183A" w:rsidRDefault="0071183A" w:rsidP="005C26D5">
            <w:pPr>
              <w:pStyle w:val="TableParagraph"/>
              <w:spacing w:before="3" w:line="218" w:lineRule="exact"/>
              <w:ind w:left="57"/>
              <w:rPr>
                <w:sz w:val="20"/>
              </w:rPr>
            </w:pPr>
            <w:r>
              <w:rPr>
                <w:sz w:val="20"/>
              </w:rPr>
              <w:t>Тегістеу</w:t>
            </w:r>
          </w:p>
        </w:tc>
      </w:tr>
      <w:tr w:rsidR="0071183A" w:rsidTr="005C26D5">
        <w:trPr>
          <w:trHeight w:val="242"/>
        </w:trPr>
        <w:tc>
          <w:tcPr>
            <w:tcW w:w="1483" w:type="dxa"/>
            <w:vMerge/>
            <w:tcBorders>
              <w:top w:val="nil"/>
            </w:tcBorders>
          </w:tcPr>
          <w:p w:rsidR="0071183A" w:rsidRDefault="0071183A" w:rsidP="005C26D5">
            <w:pPr>
              <w:rPr>
                <w:sz w:val="2"/>
                <w:szCs w:val="2"/>
              </w:rPr>
            </w:pPr>
          </w:p>
        </w:tc>
        <w:tc>
          <w:tcPr>
            <w:tcW w:w="1573" w:type="dxa"/>
            <w:vMerge/>
            <w:tcBorders>
              <w:top w:val="nil"/>
            </w:tcBorders>
          </w:tcPr>
          <w:p w:rsidR="0071183A" w:rsidRDefault="0071183A" w:rsidP="005C26D5">
            <w:pPr>
              <w:rPr>
                <w:sz w:val="2"/>
                <w:szCs w:val="2"/>
              </w:rPr>
            </w:pPr>
          </w:p>
        </w:tc>
        <w:tc>
          <w:tcPr>
            <w:tcW w:w="3340" w:type="dxa"/>
          </w:tcPr>
          <w:p w:rsidR="0071183A" w:rsidRDefault="0071183A" w:rsidP="005C26D5">
            <w:pPr>
              <w:pStyle w:val="TableParagraph"/>
              <w:spacing w:before="3" w:line="218" w:lineRule="exact"/>
              <w:ind w:left="57"/>
              <w:rPr>
                <w:sz w:val="20"/>
              </w:rPr>
            </w:pPr>
            <w:r>
              <w:rPr>
                <w:sz w:val="20"/>
              </w:rPr>
              <w:t>Атыздау</w:t>
            </w:r>
          </w:p>
        </w:tc>
      </w:tr>
      <w:tr w:rsidR="0071183A" w:rsidTr="005C26D5">
        <w:trPr>
          <w:trHeight w:val="242"/>
        </w:trPr>
        <w:tc>
          <w:tcPr>
            <w:tcW w:w="1483" w:type="dxa"/>
            <w:vMerge/>
            <w:tcBorders>
              <w:top w:val="nil"/>
            </w:tcBorders>
          </w:tcPr>
          <w:p w:rsidR="0071183A" w:rsidRDefault="0071183A" w:rsidP="005C26D5">
            <w:pPr>
              <w:rPr>
                <w:sz w:val="2"/>
                <w:szCs w:val="2"/>
              </w:rPr>
            </w:pPr>
          </w:p>
        </w:tc>
        <w:tc>
          <w:tcPr>
            <w:tcW w:w="1573" w:type="dxa"/>
            <w:vMerge/>
            <w:tcBorders>
              <w:top w:val="nil"/>
            </w:tcBorders>
          </w:tcPr>
          <w:p w:rsidR="0071183A" w:rsidRDefault="0071183A" w:rsidP="005C26D5">
            <w:pPr>
              <w:rPr>
                <w:sz w:val="2"/>
                <w:szCs w:val="2"/>
              </w:rPr>
            </w:pPr>
          </w:p>
        </w:tc>
        <w:tc>
          <w:tcPr>
            <w:tcW w:w="3340" w:type="dxa"/>
          </w:tcPr>
          <w:p w:rsidR="0071183A" w:rsidRDefault="0071183A" w:rsidP="005C26D5">
            <w:pPr>
              <w:pStyle w:val="TableParagraph"/>
              <w:spacing w:before="3" w:line="218" w:lineRule="exact"/>
              <w:ind w:left="57"/>
              <w:rPr>
                <w:sz w:val="20"/>
              </w:rPr>
            </w:pPr>
            <w:r>
              <w:rPr>
                <w:sz w:val="20"/>
              </w:rPr>
              <w:t>Ін түрінде жырту</w:t>
            </w:r>
          </w:p>
        </w:tc>
      </w:tr>
      <w:tr w:rsidR="0071183A" w:rsidTr="005C26D5">
        <w:trPr>
          <w:trHeight w:val="242"/>
        </w:trPr>
        <w:tc>
          <w:tcPr>
            <w:tcW w:w="1483" w:type="dxa"/>
            <w:vMerge w:val="restart"/>
          </w:tcPr>
          <w:p w:rsidR="0071183A" w:rsidRDefault="0071183A" w:rsidP="005C26D5">
            <w:pPr>
              <w:pStyle w:val="TableParagraph"/>
              <w:spacing w:before="0"/>
              <w:ind w:left="0"/>
              <w:rPr>
                <w:sz w:val="20"/>
              </w:rPr>
            </w:pPr>
          </w:p>
        </w:tc>
        <w:tc>
          <w:tcPr>
            <w:tcW w:w="1573" w:type="dxa"/>
            <w:vMerge w:val="restart"/>
          </w:tcPr>
          <w:p w:rsidR="0071183A" w:rsidRDefault="0071183A" w:rsidP="005C26D5">
            <w:pPr>
              <w:pStyle w:val="TableParagraph"/>
              <w:spacing w:before="3"/>
              <w:ind w:left="0"/>
              <w:rPr>
                <w:i/>
                <w:sz w:val="24"/>
              </w:rPr>
            </w:pPr>
          </w:p>
          <w:p w:rsidR="0071183A" w:rsidRDefault="0071183A" w:rsidP="005C26D5">
            <w:pPr>
              <w:pStyle w:val="TableParagraph"/>
              <w:spacing w:before="0" w:line="230" w:lineRule="auto"/>
              <w:ind w:left="108" w:right="53" w:firstLine="39"/>
              <w:rPr>
                <w:sz w:val="20"/>
              </w:rPr>
            </w:pPr>
            <w:r>
              <w:rPr>
                <w:sz w:val="20"/>
              </w:rPr>
              <w:t>Мелиоративтік мəдени-техника</w:t>
            </w:r>
          </w:p>
        </w:tc>
        <w:tc>
          <w:tcPr>
            <w:tcW w:w="3340" w:type="dxa"/>
          </w:tcPr>
          <w:p w:rsidR="0071183A" w:rsidRDefault="0071183A" w:rsidP="005C26D5">
            <w:pPr>
              <w:pStyle w:val="TableParagraph"/>
              <w:spacing w:before="3" w:line="218" w:lineRule="exact"/>
              <w:ind w:left="57"/>
              <w:rPr>
                <w:sz w:val="20"/>
              </w:rPr>
            </w:pPr>
            <w:r>
              <w:rPr>
                <w:sz w:val="20"/>
              </w:rPr>
              <w:t>Ірі бұтақты өсімдіктерден тазалау</w:t>
            </w:r>
          </w:p>
        </w:tc>
      </w:tr>
      <w:tr w:rsidR="0071183A" w:rsidTr="005C26D5">
        <w:trPr>
          <w:trHeight w:val="242"/>
        </w:trPr>
        <w:tc>
          <w:tcPr>
            <w:tcW w:w="1483" w:type="dxa"/>
            <w:vMerge/>
            <w:tcBorders>
              <w:top w:val="nil"/>
            </w:tcBorders>
          </w:tcPr>
          <w:p w:rsidR="0071183A" w:rsidRDefault="0071183A" w:rsidP="005C26D5">
            <w:pPr>
              <w:rPr>
                <w:sz w:val="2"/>
                <w:szCs w:val="2"/>
              </w:rPr>
            </w:pPr>
          </w:p>
        </w:tc>
        <w:tc>
          <w:tcPr>
            <w:tcW w:w="1573" w:type="dxa"/>
            <w:vMerge/>
            <w:tcBorders>
              <w:top w:val="nil"/>
            </w:tcBorders>
          </w:tcPr>
          <w:p w:rsidR="0071183A" w:rsidRDefault="0071183A" w:rsidP="005C26D5">
            <w:pPr>
              <w:rPr>
                <w:sz w:val="2"/>
                <w:szCs w:val="2"/>
              </w:rPr>
            </w:pPr>
          </w:p>
        </w:tc>
        <w:tc>
          <w:tcPr>
            <w:tcW w:w="3340" w:type="dxa"/>
          </w:tcPr>
          <w:p w:rsidR="0071183A" w:rsidRDefault="0071183A" w:rsidP="005C26D5">
            <w:pPr>
              <w:pStyle w:val="TableParagraph"/>
              <w:spacing w:before="3" w:line="218" w:lineRule="exact"/>
              <w:ind w:left="57"/>
              <w:rPr>
                <w:sz w:val="20"/>
              </w:rPr>
            </w:pPr>
            <w:r>
              <w:rPr>
                <w:sz w:val="20"/>
              </w:rPr>
              <w:t>Тегістеу</w:t>
            </w:r>
          </w:p>
        </w:tc>
      </w:tr>
      <w:tr w:rsidR="0071183A" w:rsidTr="005C26D5">
        <w:trPr>
          <w:trHeight w:val="242"/>
        </w:trPr>
        <w:tc>
          <w:tcPr>
            <w:tcW w:w="1483" w:type="dxa"/>
            <w:vMerge/>
            <w:tcBorders>
              <w:top w:val="nil"/>
            </w:tcBorders>
          </w:tcPr>
          <w:p w:rsidR="0071183A" w:rsidRDefault="0071183A" w:rsidP="005C26D5">
            <w:pPr>
              <w:rPr>
                <w:sz w:val="2"/>
                <w:szCs w:val="2"/>
              </w:rPr>
            </w:pPr>
          </w:p>
        </w:tc>
        <w:tc>
          <w:tcPr>
            <w:tcW w:w="1573" w:type="dxa"/>
            <w:vMerge/>
            <w:tcBorders>
              <w:top w:val="nil"/>
            </w:tcBorders>
          </w:tcPr>
          <w:p w:rsidR="0071183A" w:rsidRDefault="0071183A" w:rsidP="005C26D5">
            <w:pPr>
              <w:rPr>
                <w:sz w:val="2"/>
                <w:szCs w:val="2"/>
              </w:rPr>
            </w:pPr>
          </w:p>
        </w:tc>
        <w:tc>
          <w:tcPr>
            <w:tcW w:w="3340" w:type="dxa"/>
          </w:tcPr>
          <w:p w:rsidR="0071183A" w:rsidRDefault="0071183A" w:rsidP="005C26D5">
            <w:pPr>
              <w:pStyle w:val="TableParagraph"/>
              <w:spacing w:before="3" w:line="218" w:lineRule="exact"/>
              <w:ind w:left="57"/>
              <w:rPr>
                <w:sz w:val="20"/>
              </w:rPr>
            </w:pPr>
            <w:r>
              <w:rPr>
                <w:sz w:val="20"/>
              </w:rPr>
              <w:t>Алғашқы өңдеу</w:t>
            </w:r>
          </w:p>
        </w:tc>
      </w:tr>
      <w:tr w:rsidR="0071183A" w:rsidTr="005C26D5">
        <w:trPr>
          <w:trHeight w:val="242"/>
        </w:trPr>
        <w:tc>
          <w:tcPr>
            <w:tcW w:w="1483" w:type="dxa"/>
            <w:vMerge/>
            <w:tcBorders>
              <w:top w:val="nil"/>
            </w:tcBorders>
          </w:tcPr>
          <w:p w:rsidR="0071183A" w:rsidRDefault="0071183A" w:rsidP="005C26D5">
            <w:pPr>
              <w:rPr>
                <w:sz w:val="2"/>
                <w:szCs w:val="2"/>
              </w:rPr>
            </w:pPr>
          </w:p>
        </w:tc>
        <w:tc>
          <w:tcPr>
            <w:tcW w:w="1573" w:type="dxa"/>
            <w:vMerge/>
            <w:tcBorders>
              <w:top w:val="nil"/>
            </w:tcBorders>
          </w:tcPr>
          <w:p w:rsidR="0071183A" w:rsidRDefault="0071183A" w:rsidP="005C26D5">
            <w:pPr>
              <w:rPr>
                <w:sz w:val="2"/>
                <w:szCs w:val="2"/>
              </w:rPr>
            </w:pPr>
          </w:p>
        </w:tc>
        <w:tc>
          <w:tcPr>
            <w:tcW w:w="3340" w:type="dxa"/>
          </w:tcPr>
          <w:p w:rsidR="0071183A" w:rsidRDefault="0071183A" w:rsidP="005C26D5">
            <w:pPr>
              <w:pStyle w:val="TableParagraph"/>
              <w:spacing w:before="3" w:line="218" w:lineRule="exact"/>
              <w:ind w:left="57"/>
              <w:rPr>
                <w:sz w:val="20"/>
              </w:rPr>
            </w:pPr>
            <w:r>
              <w:rPr>
                <w:sz w:val="20"/>
              </w:rPr>
              <w:t>Майда шеңберленген жерлерді жою</w:t>
            </w:r>
          </w:p>
        </w:tc>
      </w:tr>
      <w:tr w:rsidR="0071183A" w:rsidTr="005C26D5">
        <w:trPr>
          <w:trHeight w:val="242"/>
        </w:trPr>
        <w:tc>
          <w:tcPr>
            <w:tcW w:w="1483" w:type="dxa"/>
            <w:vMerge w:val="restart"/>
          </w:tcPr>
          <w:p w:rsidR="0071183A" w:rsidRDefault="0071183A" w:rsidP="005C26D5">
            <w:pPr>
              <w:pStyle w:val="TableParagraph"/>
              <w:spacing w:before="7"/>
              <w:ind w:left="0"/>
              <w:rPr>
                <w:i/>
                <w:sz w:val="25"/>
              </w:rPr>
            </w:pPr>
          </w:p>
          <w:p w:rsidR="0071183A" w:rsidRDefault="0071183A" w:rsidP="005C26D5">
            <w:pPr>
              <w:pStyle w:val="TableParagraph"/>
              <w:spacing w:before="0" w:line="230" w:lineRule="auto"/>
              <w:ind w:left="121" w:right="109" w:hanging="1"/>
              <w:jc w:val="center"/>
              <w:rPr>
                <w:sz w:val="20"/>
              </w:rPr>
            </w:pPr>
            <w:r>
              <w:rPr>
                <w:sz w:val="20"/>
              </w:rPr>
              <w:t>Жердің топырақ мелиорациясы</w:t>
            </w:r>
          </w:p>
        </w:tc>
        <w:tc>
          <w:tcPr>
            <w:tcW w:w="1573" w:type="dxa"/>
            <w:vMerge w:val="restart"/>
          </w:tcPr>
          <w:p w:rsidR="0071183A" w:rsidRDefault="0071183A" w:rsidP="005C26D5">
            <w:pPr>
              <w:pStyle w:val="TableParagraph"/>
              <w:spacing w:before="7"/>
              <w:ind w:left="0"/>
              <w:rPr>
                <w:i/>
                <w:sz w:val="25"/>
              </w:rPr>
            </w:pPr>
          </w:p>
          <w:p w:rsidR="0071183A" w:rsidRDefault="0071183A" w:rsidP="005C26D5">
            <w:pPr>
              <w:pStyle w:val="TableParagraph"/>
              <w:spacing w:before="0" w:line="230" w:lineRule="auto"/>
              <w:ind w:left="319" w:right="307"/>
              <w:jc w:val="center"/>
              <w:rPr>
                <w:sz w:val="20"/>
              </w:rPr>
            </w:pPr>
            <w:r>
              <w:rPr>
                <w:sz w:val="20"/>
              </w:rPr>
              <w:t>Жердегі топырақты ауыстыру</w:t>
            </w:r>
          </w:p>
        </w:tc>
        <w:tc>
          <w:tcPr>
            <w:tcW w:w="3340" w:type="dxa"/>
          </w:tcPr>
          <w:p w:rsidR="0071183A" w:rsidRDefault="0071183A" w:rsidP="005C26D5">
            <w:pPr>
              <w:pStyle w:val="TableParagraph"/>
              <w:spacing w:before="3" w:line="218" w:lineRule="exact"/>
              <w:ind w:left="57"/>
              <w:rPr>
                <w:sz w:val="20"/>
              </w:rPr>
            </w:pPr>
            <w:r>
              <w:rPr>
                <w:sz w:val="20"/>
              </w:rPr>
              <w:t>Топырақты ауыстыру</w:t>
            </w:r>
          </w:p>
        </w:tc>
      </w:tr>
      <w:tr w:rsidR="0071183A" w:rsidTr="005C26D5">
        <w:trPr>
          <w:trHeight w:val="242"/>
        </w:trPr>
        <w:tc>
          <w:tcPr>
            <w:tcW w:w="1483" w:type="dxa"/>
            <w:vMerge/>
            <w:tcBorders>
              <w:top w:val="nil"/>
            </w:tcBorders>
          </w:tcPr>
          <w:p w:rsidR="0071183A" w:rsidRDefault="0071183A" w:rsidP="005C26D5">
            <w:pPr>
              <w:rPr>
                <w:sz w:val="2"/>
                <w:szCs w:val="2"/>
              </w:rPr>
            </w:pPr>
          </w:p>
        </w:tc>
        <w:tc>
          <w:tcPr>
            <w:tcW w:w="1573" w:type="dxa"/>
            <w:vMerge/>
            <w:tcBorders>
              <w:top w:val="nil"/>
            </w:tcBorders>
          </w:tcPr>
          <w:p w:rsidR="0071183A" w:rsidRDefault="0071183A" w:rsidP="005C26D5">
            <w:pPr>
              <w:rPr>
                <w:sz w:val="2"/>
                <w:szCs w:val="2"/>
              </w:rPr>
            </w:pPr>
          </w:p>
        </w:tc>
        <w:tc>
          <w:tcPr>
            <w:tcW w:w="3340" w:type="dxa"/>
          </w:tcPr>
          <w:p w:rsidR="0071183A" w:rsidRDefault="0071183A" w:rsidP="005C26D5">
            <w:pPr>
              <w:pStyle w:val="TableParagraph"/>
              <w:spacing w:before="3" w:line="218" w:lineRule="exact"/>
              <w:ind w:left="57"/>
              <w:rPr>
                <w:sz w:val="20"/>
              </w:rPr>
            </w:pPr>
            <w:r>
              <w:rPr>
                <w:sz w:val="20"/>
              </w:rPr>
              <w:t>Құмдату</w:t>
            </w:r>
          </w:p>
        </w:tc>
      </w:tr>
      <w:tr w:rsidR="0071183A" w:rsidTr="005C26D5">
        <w:trPr>
          <w:trHeight w:val="242"/>
        </w:trPr>
        <w:tc>
          <w:tcPr>
            <w:tcW w:w="1483" w:type="dxa"/>
            <w:vMerge/>
            <w:tcBorders>
              <w:top w:val="nil"/>
            </w:tcBorders>
          </w:tcPr>
          <w:p w:rsidR="0071183A" w:rsidRDefault="0071183A" w:rsidP="005C26D5">
            <w:pPr>
              <w:rPr>
                <w:sz w:val="2"/>
                <w:szCs w:val="2"/>
              </w:rPr>
            </w:pPr>
          </w:p>
        </w:tc>
        <w:tc>
          <w:tcPr>
            <w:tcW w:w="1573" w:type="dxa"/>
            <w:vMerge/>
            <w:tcBorders>
              <w:top w:val="nil"/>
            </w:tcBorders>
          </w:tcPr>
          <w:p w:rsidR="0071183A" w:rsidRDefault="0071183A" w:rsidP="005C26D5">
            <w:pPr>
              <w:rPr>
                <w:sz w:val="2"/>
                <w:szCs w:val="2"/>
              </w:rPr>
            </w:pPr>
          </w:p>
        </w:tc>
        <w:tc>
          <w:tcPr>
            <w:tcW w:w="3340" w:type="dxa"/>
          </w:tcPr>
          <w:p w:rsidR="0071183A" w:rsidRDefault="0071183A" w:rsidP="005C26D5">
            <w:pPr>
              <w:pStyle w:val="TableParagraph"/>
              <w:spacing w:before="3" w:line="218" w:lineRule="exact"/>
              <w:ind w:left="57"/>
              <w:rPr>
                <w:sz w:val="20"/>
              </w:rPr>
            </w:pPr>
            <w:r>
              <w:rPr>
                <w:sz w:val="20"/>
              </w:rPr>
              <w:t>Саздату, шымтезектеу</w:t>
            </w:r>
          </w:p>
        </w:tc>
      </w:tr>
      <w:tr w:rsidR="0071183A" w:rsidTr="005C26D5">
        <w:trPr>
          <w:trHeight w:val="242"/>
        </w:trPr>
        <w:tc>
          <w:tcPr>
            <w:tcW w:w="1483" w:type="dxa"/>
            <w:vMerge/>
            <w:tcBorders>
              <w:top w:val="nil"/>
            </w:tcBorders>
          </w:tcPr>
          <w:p w:rsidR="0071183A" w:rsidRDefault="0071183A" w:rsidP="005C26D5">
            <w:pPr>
              <w:rPr>
                <w:sz w:val="2"/>
                <w:szCs w:val="2"/>
              </w:rPr>
            </w:pPr>
          </w:p>
        </w:tc>
        <w:tc>
          <w:tcPr>
            <w:tcW w:w="1573" w:type="dxa"/>
            <w:vMerge/>
            <w:tcBorders>
              <w:top w:val="nil"/>
            </w:tcBorders>
          </w:tcPr>
          <w:p w:rsidR="0071183A" w:rsidRDefault="0071183A" w:rsidP="005C26D5">
            <w:pPr>
              <w:rPr>
                <w:sz w:val="2"/>
                <w:szCs w:val="2"/>
              </w:rPr>
            </w:pPr>
          </w:p>
        </w:tc>
        <w:tc>
          <w:tcPr>
            <w:tcW w:w="3340" w:type="dxa"/>
          </w:tcPr>
          <w:p w:rsidR="0071183A" w:rsidRDefault="0071183A" w:rsidP="005C26D5">
            <w:pPr>
              <w:pStyle w:val="TableParagraph"/>
              <w:spacing w:before="3" w:line="218" w:lineRule="exact"/>
              <w:ind w:left="57"/>
              <w:rPr>
                <w:sz w:val="20"/>
              </w:rPr>
            </w:pPr>
            <w:r>
              <w:rPr>
                <w:sz w:val="20"/>
              </w:rPr>
              <w:t>Қабаттау</w:t>
            </w:r>
          </w:p>
        </w:tc>
      </w:tr>
      <w:tr w:rsidR="0071183A" w:rsidTr="005C26D5">
        <w:trPr>
          <w:trHeight w:val="242"/>
        </w:trPr>
        <w:tc>
          <w:tcPr>
            <w:tcW w:w="1483" w:type="dxa"/>
            <w:vMerge/>
            <w:tcBorders>
              <w:top w:val="nil"/>
            </w:tcBorders>
          </w:tcPr>
          <w:p w:rsidR="0071183A" w:rsidRDefault="0071183A" w:rsidP="005C26D5">
            <w:pPr>
              <w:rPr>
                <w:sz w:val="2"/>
                <w:szCs w:val="2"/>
              </w:rPr>
            </w:pPr>
          </w:p>
        </w:tc>
        <w:tc>
          <w:tcPr>
            <w:tcW w:w="1573" w:type="dxa"/>
            <w:vMerge/>
            <w:tcBorders>
              <w:top w:val="nil"/>
            </w:tcBorders>
          </w:tcPr>
          <w:p w:rsidR="0071183A" w:rsidRDefault="0071183A" w:rsidP="005C26D5">
            <w:pPr>
              <w:rPr>
                <w:sz w:val="2"/>
                <w:szCs w:val="2"/>
              </w:rPr>
            </w:pPr>
          </w:p>
        </w:tc>
        <w:tc>
          <w:tcPr>
            <w:tcW w:w="3340" w:type="dxa"/>
          </w:tcPr>
          <w:p w:rsidR="0071183A" w:rsidRDefault="0071183A" w:rsidP="005C26D5">
            <w:pPr>
              <w:pStyle w:val="TableParagraph"/>
              <w:spacing w:before="3" w:line="218" w:lineRule="exact"/>
              <w:ind w:left="57"/>
              <w:rPr>
                <w:sz w:val="20"/>
              </w:rPr>
            </w:pPr>
            <w:r>
              <w:rPr>
                <w:sz w:val="20"/>
              </w:rPr>
              <w:t>Бекіту</w:t>
            </w:r>
          </w:p>
        </w:tc>
      </w:tr>
    </w:tbl>
    <w:p w:rsidR="0071183A" w:rsidRDefault="0071183A" w:rsidP="0071183A">
      <w:pPr>
        <w:spacing w:line="218" w:lineRule="exact"/>
        <w:rPr>
          <w:sz w:val="20"/>
        </w:rPr>
        <w:sectPr w:rsidR="0071183A">
          <w:type w:val="continuous"/>
          <w:pgSz w:w="8110" w:h="11910"/>
          <w:pgMar w:top="1140" w:right="680" w:bottom="280" w:left="740" w:header="720" w:footer="720" w:gutter="0"/>
          <w:cols w:space="720"/>
        </w:sectPr>
      </w:pPr>
    </w:p>
    <w:tbl>
      <w:tblPr>
        <w:tblStyle w:val="TableNormal"/>
        <w:tblW w:w="0" w:type="auto"/>
        <w:tblInd w:w="1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469"/>
        <w:gridCol w:w="1587"/>
        <w:gridCol w:w="3339"/>
      </w:tblGrid>
      <w:tr w:rsidR="0071183A" w:rsidTr="005C26D5">
        <w:trPr>
          <w:trHeight w:val="242"/>
        </w:trPr>
        <w:tc>
          <w:tcPr>
            <w:tcW w:w="1469" w:type="dxa"/>
          </w:tcPr>
          <w:p w:rsidR="0071183A" w:rsidRDefault="0071183A" w:rsidP="005C26D5">
            <w:pPr>
              <w:pStyle w:val="TableParagraph"/>
              <w:spacing w:before="3" w:line="218" w:lineRule="exact"/>
              <w:ind w:left="10"/>
              <w:jc w:val="center"/>
              <w:rPr>
                <w:sz w:val="20"/>
              </w:rPr>
            </w:pPr>
            <w:r>
              <w:rPr>
                <w:sz w:val="20"/>
              </w:rPr>
              <w:t>1</w:t>
            </w:r>
          </w:p>
        </w:tc>
        <w:tc>
          <w:tcPr>
            <w:tcW w:w="1587" w:type="dxa"/>
            <w:tcBorders>
              <w:right w:val="dashed" w:sz="4" w:space="0" w:color="000000"/>
            </w:tcBorders>
          </w:tcPr>
          <w:p w:rsidR="0071183A" w:rsidRDefault="0071183A" w:rsidP="005C26D5">
            <w:pPr>
              <w:pStyle w:val="TableParagraph"/>
              <w:spacing w:before="3" w:line="218" w:lineRule="exact"/>
              <w:ind w:left="10"/>
              <w:jc w:val="center"/>
              <w:rPr>
                <w:sz w:val="20"/>
              </w:rPr>
            </w:pPr>
            <w:r>
              <w:rPr>
                <w:sz w:val="20"/>
              </w:rPr>
              <w:t>2</w:t>
            </w:r>
          </w:p>
        </w:tc>
        <w:tc>
          <w:tcPr>
            <w:tcW w:w="3339" w:type="dxa"/>
            <w:tcBorders>
              <w:left w:val="dashed" w:sz="4" w:space="0" w:color="000000"/>
              <w:right w:val="dashed" w:sz="4" w:space="0" w:color="000000"/>
            </w:tcBorders>
          </w:tcPr>
          <w:p w:rsidR="0071183A" w:rsidRDefault="0071183A" w:rsidP="005C26D5">
            <w:pPr>
              <w:pStyle w:val="TableParagraph"/>
              <w:spacing w:before="3" w:line="218" w:lineRule="exact"/>
              <w:ind w:left="11"/>
              <w:jc w:val="center"/>
              <w:rPr>
                <w:sz w:val="20"/>
              </w:rPr>
            </w:pPr>
            <w:r>
              <w:rPr>
                <w:sz w:val="20"/>
              </w:rPr>
              <w:t>3</w:t>
            </w:r>
          </w:p>
        </w:tc>
      </w:tr>
      <w:tr w:rsidR="0071183A" w:rsidTr="005C26D5">
        <w:trPr>
          <w:trHeight w:val="242"/>
        </w:trPr>
        <w:tc>
          <w:tcPr>
            <w:tcW w:w="1469" w:type="dxa"/>
            <w:vMerge w:val="restart"/>
            <w:tcBorders>
              <w:right w:val="single" w:sz="6" w:space="0" w:color="000000"/>
            </w:tcBorders>
            <w:textDirection w:val="btLr"/>
          </w:tcPr>
          <w:p w:rsidR="0071183A" w:rsidRDefault="0071183A" w:rsidP="005C26D5">
            <w:pPr>
              <w:pStyle w:val="TableParagraph"/>
              <w:spacing w:before="0"/>
              <w:ind w:left="0"/>
              <w:rPr>
                <w:i/>
                <w:sz w:val="26"/>
              </w:rPr>
            </w:pPr>
          </w:p>
          <w:p w:rsidR="0071183A" w:rsidRDefault="0071183A" w:rsidP="005C26D5">
            <w:pPr>
              <w:pStyle w:val="TableParagraph"/>
              <w:spacing w:before="0"/>
              <w:ind w:left="0"/>
              <w:rPr>
                <w:i/>
                <w:sz w:val="26"/>
              </w:rPr>
            </w:pPr>
          </w:p>
          <w:p w:rsidR="0071183A" w:rsidRDefault="0071183A" w:rsidP="005C26D5">
            <w:pPr>
              <w:pStyle w:val="TableParagraph"/>
              <w:spacing w:before="9"/>
              <w:ind w:left="0"/>
              <w:rPr>
                <w:i/>
                <w:sz w:val="20"/>
              </w:rPr>
            </w:pPr>
          </w:p>
          <w:p w:rsidR="0071183A" w:rsidRDefault="0071183A" w:rsidP="005C26D5">
            <w:pPr>
              <w:pStyle w:val="TableParagraph"/>
              <w:spacing w:before="0"/>
              <w:ind w:left="3882" w:right="3882"/>
              <w:jc w:val="center"/>
              <w:rPr>
                <w:sz w:val="20"/>
              </w:rPr>
            </w:pPr>
            <w:r>
              <w:rPr>
                <w:sz w:val="20"/>
              </w:rPr>
              <w:t>Жердің су мелиорациясы</w:t>
            </w:r>
          </w:p>
        </w:tc>
        <w:tc>
          <w:tcPr>
            <w:tcW w:w="1587" w:type="dxa"/>
            <w:vMerge w:val="restart"/>
            <w:tcBorders>
              <w:right w:val="dashed" w:sz="4" w:space="0" w:color="000000"/>
            </w:tcBorders>
          </w:tcPr>
          <w:p w:rsidR="0071183A" w:rsidRDefault="0071183A" w:rsidP="005C26D5">
            <w:pPr>
              <w:pStyle w:val="TableParagraph"/>
              <w:spacing w:before="0"/>
              <w:ind w:left="0"/>
              <w:rPr>
                <w:i/>
                <w:sz w:val="26"/>
              </w:rPr>
            </w:pPr>
          </w:p>
          <w:p w:rsidR="0071183A" w:rsidRDefault="0071183A" w:rsidP="005C26D5">
            <w:pPr>
              <w:pStyle w:val="TableParagraph"/>
              <w:spacing w:before="208"/>
              <w:ind w:left="154"/>
              <w:rPr>
                <w:sz w:val="20"/>
              </w:rPr>
            </w:pPr>
            <w:r>
              <w:rPr>
                <w:sz w:val="20"/>
              </w:rPr>
              <w:t>Ылғалдандыру</w:t>
            </w:r>
          </w:p>
        </w:tc>
        <w:tc>
          <w:tcPr>
            <w:tcW w:w="3339" w:type="dxa"/>
            <w:tcBorders>
              <w:left w:val="dashed" w:sz="4" w:space="0" w:color="000000"/>
              <w:right w:val="dashed" w:sz="4" w:space="0" w:color="000000"/>
            </w:tcBorders>
          </w:tcPr>
          <w:p w:rsidR="0071183A" w:rsidRDefault="0071183A" w:rsidP="005C26D5">
            <w:pPr>
              <w:pStyle w:val="TableParagraph"/>
              <w:spacing w:before="3" w:line="218" w:lineRule="exact"/>
              <w:ind w:left="57"/>
              <w:rPr>
                <w:sz w:val="20"/>
              </w:rPr>
            </w:pPr>
            <w:r>
              <w:rPr>
                <w:sz w:val="20"/>
              </w:rPr>
              <w:t>Суды тоқтату</w:t>
            </w:r>
          </w:p>
        </w:tc>
      </w:tr>
      <w:tr w:rsidR="0071183A" w:rsidTr="005C26D5">
        <w:trPr>
          <w:trHeight w:val="242"/>
        </w:trPr>
        <w:tc>
          <w:tcPr>
            <w:tcW w:w="1469" w:type="dxa"/>
            <w:vMerge/>
            <w:tcBorders>
              <w:top w:val="nil"/>
              <w:right w:val="single" w:sz="6" w:space="0" w:color="000000"/>
            </w:tcBorders>
            <w:textDirection w:val="btLr"/>
          </w:tcPr>
          <w:p w:rsidR="0071183A" w:rsidRDefault="0071183A" w:rsidP="005C26D5">
            <w:pPr>
              <w:rPr>
                <w:sz w:val="2"/>
                <w:szCs w:val="2"/>
              </w:rPr>
            </w:pPr>
          </w:p>
        </w:tc>
        <w:tc>
          <w:tcPr>
            <w:tcW w:w="1587" w:type="dxa"/>
            <w:vMerge/>
            <w:tcBorders>
              <w:top w:val="nil"/>
              <w:right w:val="dashed" w:sz="4" w:space="0" w:color="000000"/>
            </w:tcBorders>
          </w:tcPr>
          <w:p w:rsidR="0071183A" w:rsidRDefault="0071183A" w:rsidP="005C26D5">
            <w:pPr>
              <w:rPr>
                <w:sz w:val="2"/>
                <w:szCs w:val="2"/>
              </w:rPr>
            </w:pPr>
          </w:p>
        </w:tc>
        <w:tc>
          <w:tcPr>
            <w:tcW w:w="3339" w:type="dxa"/>
            <w:tcBorders>
              <w:left w:val="dashed" w:sz="4" w:space="0" w:color="000000"/>
              <w:right w:val="dashed" w:sz="4" w:space="0" w:color="000000"/>
            </w:tcBorders>
          </w:tcPr>
          <w:p w:rsidR="0071183A" w:rsidRDefault="0071183A" w:rsidP="005C26D5">
            <w:pPr>
              <w:pStyle w:val="TableParagraph"/>
              <w:spacing w:before="3" w:line="218" w:lineRule="exact"/>
              <w:ind w:left="57"/>
              <w:rPr>
                <w:sz w:val="20"/>
              </w:rPr>
            </w:pPr>
            <w:r>
              <w:rPr>
                <w:sz w:val="20"/>
              </w:rPr>
              <w:t>Қарды тоқтату</w:t>
            </w:r>
          </w:p>
        </w:tc>
      </w:tr>
      <w:tr w:rsidR="0071183A" w:rsidTr="005C26D5">
        <w:trPr>
          <w:trHeight w:val="242"/>
        </w:trPr>
        <w:tc>
          <w:tcPr>
            <w:tcW w:w="1469" w:type="dxa"/>
            <w:vMerge/>
            <w:tcBorders>
              <w:top w:val="nil"/>
              <w:right w:val="single" w:sz="6" w:space="0" w:color="000000"/>
            </w:tcBorders>
            <w:textDirection w:val="btLr"/>
          </w:tcPr>
          <w:p w:rsidR="0071183A" w:rsidRDefault="0071183A" w:rsidP="005C26D5">
            <w:pPr>
              <w:rPr>
                <w:sz w:val="2"/>
                <w:szCs w:val="2"/>
              </w:rPr>
            </w:pPr>
          </w:p>
        </w:tc>
        <w:tc>
          <w:tcPr>
            <w:tcW w:w="1587" w:type="dxa"/>
            <w:vMerge/>
            <w:tcBorders>
              <w:top w:val="nil"/>
              <w:right w:val="dashed" w:sz="4" w:space="0" w:color="000000"/>
            </w:tcBorders>
          </w:tcPr>
          <w:p w:rsidR="0071183A" w:rsidRDefault="0071183A" w:rsidP="005C26D5">
            <w:pPr>
              <w:rPr>
                <w:sz w:val="2"/>
                <w:szCs w:val="2"/>
              </w:rPr>
            </w:pPr>
          </w:p>
        </w:tc>
        <w:tc>
          <w:tcPr>
            <w:tcW w:w="3339" w:type="dxa"/>
            <w:tcBorders>
              <w:left w:val="dashed" w:sz="4" w:space="0" w:color="000000"/>
              <w:right w:val="dashed" w:sz="4" w:space="0" w:color="000000"/>
            </w:tcBorders>
          </w:tcPr>
          <w:p w:rsidR="0071183A" w:rsidRDefault="0071183A" w:rsidP="005C26D5">
            <w:pPr>
              <w:pStyle w:val="TableParagraph"/>
              <w:spacing w:before="3" w:line="218" w:lineRule="exact"/>
              <w:ind w:left="57"/>
              <w:rPr>
                <w:sz w:val="20"/>
              </w:rPr>
            </w:pPr>
            <w:r>
              <w:rPr>
                <w:sz w:val="20"/>
              </w:rPr>
              <w:t>Ылғалды сақтау</w:t>
            </w:r>
          </w:p>
        </w:tc>
      </w:tr>
      <w:tr w:rsidR="0071183A" w:rsidTr="005C26D5">
        <w:trPr>
          <w:trHeight w:val="242"/>
        </w:trPr>
        <w:tc>
          <w:tcPr>
            <w:tcW w:w="1469" w:type="dxa"/>
            <w:vMerge/>
            <w:tcBorders>
              <w:top w:val="nil"/>
              <w:right w:val="single" w:sz="6" w:space="0" w:color="000000"/>
            </w:tcBorders>
            <w:textDirection w:val="btLr"/>
          </w:tcPr>
          <w:p w:rsidR="0071183A" w:rsidRDefault="0071183A" w:rsidP="005C26D5">
            <w:pPr>
              <w:rPr>
                <w:sz w:val="2"/>
                <w:szCs w:val="2"/>
              </w:rPr>
            </w:pPr>
          </w:p>
        </w:tc>
        <w:tc>
          <w:tcPr>
            <w:tcW w:w="1587" w:type="dxa"/>
            <w:vMerge/>
            <w:tcBorders>
              <w:top w:val="nil"/>
              <w:right w:val="dashed" w:sz="4" w:space="0" w:color="000000"/>
            </w:tcBorders>
          </w:tcPr>
          <w:p w:rsidR="0071183A" w:rsidRDefault="0071183A" w:rsidP="005C26D5">
            <w:pPr>
              <w:rPr>
                <w:sz w:val="2"/>
                <w:szCs w:val="2"/>
              </w:rPr>
            </w:pPr>
          </w:p>
        </w:tc>
        <w:tc>
          <w:tcPr>
            <w:tcW w:w="3339" w:type="dxa"/>
            <w:tcBorders>
              <w:left w:val="dashed" w:sz="4" w:space="0" w:color="000000"/>
              <w:right w:val="dashed" w:sz="4" w:space="0" w:color="000000"/>
            </w:tcBorders>
          </w:tcPr>
          <w:p w:rsidR="0071183A" w:rsidRDefault="0071183A" w:rsidP="005C26D5">
            <w:pPr>
              <w:pStyle w:val="TableParagraph"/>
              <w:spacing w:before="3" w:line="218" w:lineRule="exact"/>
              <w:ind w:left="57"/>
              <w:rPr>
                <w:sz w:val="20"/>
              </w:rPr>
            </w:pPr>
            <w:r>
              <w:rPr>
                <w:sz w:val="20"/>
              </w:rPr>
              <w:t>Қардың еруін тездету</w:t>
            </w:r>
          </w:p>
        </w:tc>
      </w:tr>
      <w:tr w:rsidR="0071183A" w:rsidTr="005C26D5">
        <w:trPr>
          <w:trHeight w:val="242"/>
        </w:trPr>
        <w:tc>
          <w:tcPr>
            <w:tcW w:w="1469" w:type="dxa"/>
            <w:vMerge/>
            <w:tcBorders>
              <w:top w:val="nil"/>
              <w:right w:val="single" w:sz="6" w:space="0" w:color="000000"/>
            </w:tcBorders>
            <w:textDirection w:val="btLr"/>
          </w:tcPr>
          <w:p w:rsidR="0071183A" w:rsidRDefault="0071183A" w:rsidP="005C26D5">
            <w:pPr>
              <w:rPr>
                <w:sz w:val="2"/>
                <w:szCs w:val="2"/>
              </w:rPr>
            </w:pPr>
          </w:p>
        </w:tc>
        <w:tc>
          <w:tcPr>
            <w:tcW w:w="1587" w:type="dxa"/>
            <w:vMerge/>
            <w:tcBorders>
              <w:top w:val="nil"/>
              <w:right w:val="dashed" w:sz="4" w:space="0" w:color="000000"/>
            </w:tcBorders>
          </w:tcPr>
          <w:p w:rsidR="0071183A" w:rsidRDefault="0071183A" w:rsidP="005C26D5">
            <w:pPr>
              <w:rPr>
                <w:sz w:val="2"/>
                <w:szCs w:val="2"/>
              </w:rPr>
            </w:pPr>
          </w:p>
        </w:tc>
        <w:tc>
          <w:tcPr>
            <w:tcW w:w="3339" w:type="dxa"/>
            <w:tcBorders>
              <w:left w:val="dashed" w:sz="4" w:space="0" w:color="000000"/>
              <w:right w:val="dashed" w:sz="4" w:space="0" w:color="000000"/>
            </w:tcBorders>
          </w:tcPr>
          <w:p w:rsidR="0071183A" w:rsidRDefault="0071183A" w:rsidP="005C26D5">
            <w:pPr>
              <w:pStyle w:val="TableParagraph"/>
              <w:spacing w:before="3" w:line="218" w:lineRule="exact"/>
              <w:ind w:left="57"/>
              <w:rPr>
                <w:sz w:val="20"/>
              </w:rPr>
            </w:pPr>
            <w:r>
              <w:rPr>
                <w:sz w:val="20"/>
              </w:rPr>
              <w:t>Қардың еруін баялату</w:t>
            </w:r>
          </w:p>
        </w:tc>
      </w:tr>
      <w:tr w:rsidR="0071183A" w:rsidTr="005C26D5">
        <w:trPr>
          <w:trHeight w:val="242"/>
        </w:trPr>
        <w:tc>
          <w:tcPr>
            <w:tcW w:w="1469" w:type="dxa"/>
            <w:vMerge/>
            <w:tcBorders>
              <w:top w:val="nil"/>
              <w:right w:val="single" w:sz="6" w:space="0" w:color="000000"/>
            </w:tcBorders>
            <w:textDirection w:val="btLr"/>
          </w:tcPr>
          <w:p w:rsidR="0071183A" w:rsidRDefault="0071183A" w:rsidP="005C26D5">
            <w:pPr>
              <w:rPr>
                <w:sz w:val="2"/>
                <w:szCs w:val="2"/>
              </w:rPr>
            </w:pPr>
          </w:p>
        </w:tc>
        <w:tc>
          <w:tcPr>
            <w:tcW w:w="1587" w:type="dxa"/>
            <w:vMerge w:val="restart"/>
            <w:tcBorders>
              <w:right w:val="dashed" w:sz="4" w:space="0" w:color="000000"/>
            </w:tcBorders>
          </w:tcPr>
          <w:p w:rsidR="0071183A" w:rsidRDefault="0071183A" w:rsidP="005C26D5">
            <w:pPr>
              <w:pStyle w:val="TableParagraph"/>
              <w:spacing w:before="0"/>
              <w:ind w:left="0"/>
              <w:rPr>
                <w:i/>
                <w:sz w:val="26"/>
              </w:rPr>
            </w:pPr>
          </w:p>
          <w:p w:rsidR="0071183A" w:rsidRDefault="0071183A" w:rsidP="005C26D5">
            <w:pPr>
              <w:pStyle w:val="TableParagraph"/>
              <w:spacing w:before="1"/>
              <w:ind w:left="0"/>
              <w:rPr>
                <w:i/>
                <w:sz w:val="29"/>
              </w:rPr>
            </w:pPr>
          </w:p>
          <w:p w:rsidR="0071183A" w:rsidRDefault="0071183A" w:rsidP="005C26D5">
            <w:pPr>
              <w:pStyle w:val="TableParagraph"/>
              <w:spacing w:before="0"/>
              <w:ind w:left="495"/>
              <w:rPr>
                <w:sz w:val="20"/>
              </w:rPr>
            </w:pPr>
            <w:r>
              <w:rPr>
                <w:sz w:val="20"/>
              </w:rPr>
              <w:t>Суғару</w:t>
            </w:r>
          </w:p>
        </w:tc>
        <w:tc>
          <w:tcPr>
            <w:tcW w:w="3339" w:type="dxa"/>
            <w:tcBorders>
              <w:left w:val="dashed" w:sz="4" w:space="0" w:color="000000"/>
              <w:right w:val="dashed" w:sz="4" w:space="0" w:color="000000"/>
            </w:tcBorders>
          </w:tcPr>
          <w:p w:rsidR="0071183A" w:rsidRDefault="0071183A" w:rsidP="005C26D5">
            <w:pPr>
              <w:pStyle w:val="TableParagraph"/>
              <w:spacing w:before="3" w:line="218" w:lineRule="exact"/>
              <w:ind w:left="57"/>
              <w:rPr>
                <w:sz w:val="20"/>
              </w:rPr>
            </w:pPr>
            <w:r>
              <w:rPr>
                <w:sz w:val="20"/>
              </w:rPr>
              <w:t>Беткейлеп суғару</w:t>
            </w:r>
          </w:p>
        </w:tc>
      </w:tr>
      <w:tr w:rsidR="0071183A" w:rsidTr="005C26D5">
        <w:trPr>
          <w:trHeight w:val="242"/>
        </w:trPr>
        <w:tc>
          <w:tcPr>
            <w:tcW w:w="1469" w:type="dxa"/>
            <w:vMerge/>
            <w:tcBorders>
              <w:top w:val="nil"/>
              <w:right w:val="single" w:sz="6" w:space="0" w:color="000000"/>
            </w:tcBorders>
            <w:textDirection w:val="btLr"/>
          </w:tcPr>
          <w:p w:rsidR="0071183A" w:rsidRDefault="0071183A" w:rsidP="005C26D5">
            <w:pPr>
              <w:rPr>
                <w:sz w:val="2"/>
                <w:szCs w:val="2"/>
              </w:rPr>
            </w:pPr>
          </w:p>
        </w:tc>
        <w:tc>
          <w:tcPr>
            <w:tcW w:w="1587" w:type="dxa"/>
            <w:vMerge/>
            <w:tcBorders>
              <w:top w:val="nil"/>
              <w:right w:val="dashed" w:sz="4" w:space="0" w:color="000000"/>
            </w:tcBorders>
          </w:tcPr>
          <w:p w:rsidR="0071183A" w:rsidRDefault="0071183A" w:rsidP="005C26D5">
            <w:pPr>
              <w:rPr>
                <w:sz w:val="2"/>
                <w:szCs w:val="2"/>
              </w:rPr>
            </w:pPr>
          </w:p>
        </w:tc>
        <w:tc>
          <w:tcPr>
            <w:tcW w:w="3339" w:type="dxa"/>
            <w:tcBorders>
              <w:left w:val="dashed" w:sz="4" w:space="0" w:color="000000"/>
              <w:right w:val="dashed" w:sz="4" w:space="0" w:color="000000"/>
            </w:tcBorders>
          </w:tcPr>
          <w:p w:rsidR="0071183A" w:rsidRDefault="0071183A" w:rsidP="005C26D5">
            <w:pPr>
              <w:pStyle w:val="TableParagraph"/>
              <w:spacing w:before="3" w:line="218" w:lineRule="exact"/>
              <w:ind w:left="57"/>
              <w:rPr>
                <w:sz w:val="20"/>
              </w:rPr>
            </w:pPr>
            <w:r>
              <w:rPr>
                <w:sz w:val="20"/>
              </w:rPr>
              <w:t>Жаңбырлатып суғару</w:t>
            </w:r>
          </w:p>
        </w:tc>
      </w:tr>
      <w:tr w:rsidR="0071183A" w:rsidTr="005C26D5">
        <w:trPr>
          <w:trHeight w:val="242"/>
        </w:trPr>
        <w:tc>
          <w:tcPr>
            <w:tcW w:w="1469" w:type="dxa"/>
            <w:vMerge/>
            <w:tcBorders>
              <w:top w:val="nil"/>
              <w:right w:val="single" w:sz="6" w:space="0" w:color="000000"/>
            </w:tcBorders>
            <w:textDirection w:val="btLr"/>
          </w:tcPr>
          <w:p w:rsidR="0071183A" w:rsidRDefault="0071183A" w:rsidP="005C26D5">
            <w:pPr>
              <w:rPr>
                <w:sz w:val="2"/>
                <w:szCs w:val="2"/>
              </w:rPr>
            </w:pPr>
          </w:p>
        </w:tc>
        <w:tc>
          <w:tcPr>
            <w:tcW w:w="1587" w:type="dxa"/>
            <w:vMerge/>
            <w:tcBorders>
              <w:top w:val="nil"/>
              <w:right w:val="dashed" w:sz="4" w:space="0" w:color="000000"/>
            </w:tcBorders>
          </w:tcPr>
          <w:p w:rsidR="0071183A" w:rsidRDefault="0071183A" w:rsidP="005C26D5">
            <w:pPr>
              <w:rPr>
                <w:sz w:val="2"/>
                <w:szCs w:val="2"/>
              </w:rPr>
            </w:pPr>
          </w:p>
        </w:tc>
        <w:tc>
          <w:tcPr>
            <w:tcW w:w="3339" w:type="dxa"/>
            <w:tcBorders>
              <w:left w:val="dashed" w:sz="4" w:space="0" w:color="000000"/>
              <w:right w:val="dashed" w:sz="4" w:space="0" w:color="000000"/>
            </w:tcBorders>
          </w:tcPr>
          <w:p w:rsidR="0071183A" w:rsidRDefault="0071183A" w:rsidP="005C26D5">
            <w:pPr>
              <w:pStyle w:val="TableParagraph"/>
              <w:spacing w:before="3" w:line="218" w:lineRule="exact"/>
              <w:ind w:left="57"/>
              <w:rPr>
                <w:sz w:val="20"/>
              </w:rPr>
            </w:pPr>
            <w:r>
              <w:rPr>
                <w:sz w:val="20"/>
              </w:rPr>
              <w:t>Топырақты іштен суғару</w:t>
            </w:r>
          </w:p>
        </w:tc>
      </w:tr>
      <w:tr w:rsidR="0071183A" w:rsidTr="005C26D5">
        <w:trPr>
          <w:trHeight w:val="242"/>
        </w:trPr>
        <w:tc>
          <w:tcPr>
            <w:tcW w:w="1469" w:type="dxa"/>
            <w:vMerge/>
            <w:tcBorders>
              <w:top w:val="nil"/>
              <w:right w:val="single" w:sz="6" w:space="0" w:color="000000"/>
            </w:tcBorders>
            <w:textDirection w:val="btLr"/>
          </w:tcPr>
          <w:p w:rsidR="0071183A" w:rsidRDefault="0071183A" w:rsidP="005C26D5">
            <w:pPr>
              <w:rPr>
                <w:sz w:val="2"/>
                <w:szCs w:val="2"/>
              </w:rPr>
            </w:pPr>
          </w:p>
        </w:tc>
        <w:tc>
          <w:tcPr>
            <w:tcW w:w="1587" w:type="dxa"/>
            <w:vMerge/>
            <w:tcBorders>
              <w:top w:val="nil"/>
              <w:right w:val="dashed" w:sz="4" w:space="0" w:color="000000"/>
            </w:tcBorders>
          </w:tcPr>
          <w:p w:rsidR="0071183A" w:rsidRDefault="0071183A" w:rsidP="005C26D5">
            <w:pPr>
              <w:rPr>
                <w:sz w:val="2"/>
                <w:szCs w:val="2"/>
              </w:rPr>
            </w:pPr>
          </w:p>
        </w:tc>
        <w:tc>
          <w:tcPr>
            <w:tcW w:w="3339" w:type="dxa"/>
            <w:tcBorders>
              <w:left w:val="dashed" w:sz="4" w:space="0" w:color="000000"/>
              <w:right w:val="dashed" w:sz="4" w:space="0" w:color="000000"/>
            </w:tcBorders>
          </w:tcPr>
          <w:p w:rsidR="0071183A" w:rsidRDefault="0071183A" w:rsidP="005C26D5">
            <w:pPr>
              <w:pStyle w:val="TableParagraph"/>
              <w:spacing w:before="3" w:line="218" w:lineRule="exact"/>
              <w:ind w:left="57"/>
              <w:rPr>
                <w:sz w:val="20"/>
              </w:rPr>
            </w:pPr>
            <w:r>
              <w:rPr>
                <w:sz w:val="20"/>
              </w:rPr>
              <w:t>Тамшылатып суғару</w:t>
            </w:r>
          </w:p>
        </w:tc>
      </w:tr>
      <w:tr w:rsidR="0071183A" w:rsidTr="005C26D5">
        <w:trPr>
          <w:trHeight w:val="242"/>
        </w:trPr>
        <w:tc>
          <w:tcPr>
            <w:tcW w:w="1469" w:type="dxa"/>
            <w:vMerge/>
            <w:tcBorders>
              <w:top w:val="nil"/>
              <w:right w:val="single" w:sz="6" w:space="0" w:color="000000"/>
            </w:tcBorders>
            <w:textDirection w:val="btLr"/>
          </w:tcPr>
          <w:p w:rsidR="0071183A" w:rsidRDefault="0071183A" w:rsidP="005C26D5">
            <w:pPr>
              <w:rPr>
                <w:sz w:val="2"/>
                <w:szCs w:val="2"/>
              </w:rPr>
            </w:pPr>
          </w:p>
        </w:tc>
        <w:tc>
          <w:tcPr>
            <w:tcW w:w="1587" w:type="dxa"/>
            <w:vMerge/>
            <w:tcBorders>
              <w:top w:val="nil"/>
              <w:right w:val="dashed" w:sz="4" w:space="0" w:color="000000"/>
            </w:tcBorders>
          </w:tcPr>
          <w:p w:rsidR="0071183A" w:rsidRDefault="0071183A" w:rsidP="005C26D5">
            <w:pPr>
              <w:rPr>
                <w:sz w:val="2"/>
                <w:szCs w:val="2"/>
              </w:rPr>
            </w:pPr>
          </w:p>
        </w:tc>
        <w:tc>
          <w:tcPr>
            <w:tcW w:w="3339" w:type="dxa"/>
            <w:tcBorders>
              <w:left w:val="dashed" w:sz="4" w:space="0" w:color="000000"/>
              <w:right w:val="dashed" w:sz="4" w:space="0" w:color="000000"/>
            </w:tcBorders>
          </w:tcPr>
          <w:p w:rsidR="0071183A" w:rsidRDefault="0071183A" w:rsidP="005C26D5">
            <w:pPr>
              <w:pStyle w:val="TableParagraph"/>
              <w:spacing w:before="3" w:line="218" w:lineRule="exact"/>
              <w:ind w:left="57"/>
              <w:rPr>
                <w:sz w:val="20"/>
              </w:rPr>
            </w:pPr>
            <w:r>
              <w:rPr>
                <w:sz w:val="20"/>
              </w:rPr>
              <w:t>Көлтабандап суғару</w:t>
            </w:r>
          </w:p>
        </w:tc>
      </w:tr>
      <w:tr w:rsidR="0071183A" w:rsidTr="005C26D5">
        <w:trPr>
          <w:trHeight w:val="242"/>
        </w:trPr>
        <w:tc>
          <w:tcPr>
            <w:tcW w:w="1469" w:type="dxa"/>
            <w:vMerge/>
            <w:tcBorders>
              <w:top w:val="nil"/>
              <w:right w:val="single" w:sz="6" w:space="0" w:color="000000"/>
            </w:tcBorders>
            <w:textDirection w:val="btLr"/>
          </w:tcPr>
          <w:p w:rsidR="0071183A" w:rsidRDefault="0071183A" w:rsidP="005C26D5">
            <w:pPr>
              <w:rPr>
                <w:sz w:val="2"/>
                <w:szCs w:val="2"/>
              </w:rPr>
            </w:pPr>
          </w:p>
        </w:tc>
        <w:tc>
          <w:tcPr>
            <w:tcW w:w="1587" w:type="dxa"/>
            <w:vMerge/>
            <w:tcBorders>
              <w:top w:val="nil"/>
              <w:right w:val="dashed" w:sz="4" w:space="0" w:color="000000"/>
            </w:tcBorders>
          </w:tcPr>
          <w:p w:rsidR="0071183A" w:rsidRDefault="0071183A" w:rsidP="005C26D5">
            <w:pPr>
              <w:rPr>
                <w:sz w:val="2"/>
                <w:szCs w:val="2"/>
              </w:rPr>
            </w:pPr>
          </w:p>
        </w:tc>
        <w:tc>
          <w:tcPr>
            <w:tcW w:w="3339" w:type="dxa"/>
            <w:tcBorders>
              <w:left w:val="dashed" w:sz="4" w:space="0" w:color="000000"/>
              <w:right w:val="dashed" w:sz="4" w:space="0" w:color="000000"/>
            </w:tcBorders>
          </w:tcPr>
          <w:p w:rsidR="0071183A" w:rsidRDefault="0071183A" w:rsidP="005C26D5">
            <w:pPr>
              <w:pStyle w:val="TableParagraph"/>
              <w:spacing w:before="3" w:line="218" w:lineRule="exact"/>
              <w:ind w:left="57"/>
              <w:rPr>
                <w:sz w:val="20"/>
              </w:rPr>
            </w:pPr>
            <w:r>
              <w:rPr>
                <w:sz w:val="20"/>
              </w:rPr>
              <w:t>Тасқынды сумен суғару</w:t>
            </w:r>
          </w:p>
        </w:tc>
      </w:tr>
      <w:tr w:rsidR="0071183A" w:rsidTr="005C26D5">
        <w:trPr>
          <w:trHeight w:val="242"/>
        </w:trPr>
        <w:tc>
          <w:tcPr>
            <w:tcW w:w="1469" w:type="dxa"/>
            <w:vMerge/>
            <w:tcBorders>
              <w:top w:val="nil"/>
              <w:right w:val="single" w:sz="6" w:space="0" w:color="000000"/>
            </w:tcBorders>
            <w:textDirection w:val="btLr"/>
          </w:tcPr>
          <w:p w:rsidR="0071183A" w:rsidRDefault="0071183A" w:rsidP="005C26D5">
            <w:pPr>
              <w:rPr>
                <w:sz w:val="2"/>
                <w:szCs w:val="2"/>
              </w:rPr>
            </w:pPr>
          </w:p>
        </w:tc>
        <w:tc>
          <w:tcPr>
            <w:tcW w:w="1587" w:type="dxa"/>
            <w:vMerge w:val="restart"/>
            <w:tcBorders>
              <w:right w:val="dashed" w:sz="4" w:space="0" w:color="000000"/>
            </w:tcBorders>
          </w:tcPr>
          <w:p w:rsidR="0071183A" w:rsidRDefault="0071183A" w:rsidP="005C26D5">
            <w:pPr>
              <w:pStyle w:val="TableParagraph"/>
              <w:spacing w:before="129"/>
              <w:ind w:left="451"/>
              <w:rPr>
                <w:sz w:val="20"/>
              </w:rPr>
            </w:pPr>
            <w:r>
              <w:rPr>
                <w:sz w:val="20"/>
              </w:rPr>
              <w:t>Құрғату</w:t>
            </w:r>
          </w:p>
        </w:tc>
        <w:tc>
          <w:tcPr>
            <w:tcW w:w="3339" w:type="dxa"/>
            <w:tcBorders>
              <w:left w:val="dashed" w:sz="4" w:space="0" w:color="000000"/>
              <w:right w:val="dashed" w:sz="4" w:space="0" w:color="000000"/>
            </w:tcBorders>
          </w:tcPr>
          <w:p w:rsidR="0071183A" w:rsidRDefault="0071183A" w:rsidP="005C26D5">
            <w:pPr>
              <w:pStyle w:val="TableParagraph"/>
              <w:spacing w:before="3" w:line="218" w:lineRule="exact"/>
              <w:ind w:left="57"/>
              <w:rPr>
                <w:sz w:val="20"/>
              </w:rPr>
            </w:pPr>
            <w:r>
              <w:rPr>
                <w:sz w:val="20"/>
              </w:rPr>
              <w:t>Артық беткейлік суларды жою</w:t>
            </w:r>
          </w:p>
        </w:tc>
      </w:tr>
      <w:tr w:rsidR="0071183A" w:rsidTr="005C26D5">
        <w:trPr>
          <w:trHeight w:val="242"/>
        </w:trPr>
        <w:tc>
          <w:tcPr>
            <w:tcW w:w="1469" w:type="dxa"/>
            <w:vMerge/>
            <w:tcBorders>
              <w:top w:val="nil"/>
              <w:right w:val="single" w:sz="6" w:space="0" w:color="000000"/>
            </w:tcBorders>
            <w:textDirection w:val="btLr"/>
          </w:tcPr>
          <w:p w:rsidR="0071183A" w:rsidRDefault="0071183A" w:rsidP="005C26D5">
            <w:pPr>
              <w:rPr>
                <w:sz w:val="2"/>
                <w:szCs w:val="2"/>
              </w:rPr>
            </w:pPr>
          </w:p>
        </w:tc>
        <w:tc>
          <w:tcPr>
            <w:tcW w:w="1587" w:type="dxa"/>
            <w:vMerge/>
            <w:tcBorders>
              <w:top w:val="nil"/>
              <w:right w:val="dashed" w:sz="4" w:space="0" w:color="000000"/>
            </w:tcBorders>
          </w:tcPr>
          <w:p w:rsidR="0071183A" w:rsidRDefault="0071183A" w:rsidP="005C26D5">
            <w:pPr>
              <w:rPr>
                <w:sz w:val="2"/>
                <w:szCs w:val="2"/>
              </w:rPr>
            </w:pPr>
          </w:p>
        </w:tc>
        <w:tc>
          <w:tcPr>
            <w:tcW w:w="3339" w:type="dxa"/>
            <w:tcBorders>
              <w:left w:val="dashed" w:sz="4" w:space="0" w:color="000000"/>
              <w:right w:val="dashed" w:sz="4" w:space="0" w:color="000000"/>
            </w:tcBorders>
          </w:tcPr>
          <w:p w:rsidR="0071183A" w:rsidRDefault="0071183A" w:rsidP="005C26D5">
            <w:pPr>
              <w:pStyle w:val="TableParagraph"/>
              <w:spacing w:before="3" w:line="218" w:lineRule="exact"/>
              <w:ind w:left="57"/>
              <w:rPr>
                <w:sz w:val="20"/>
              </w:rPr>
            </w:pPr>
            <w:r>
              <w:rPr>
                <w:sz w:val="20"/>
              </w:rPr>
              <w:t>Ыза сулардың деңгейін төмендету</w:t>
            </w:r>
          </w:p>
        </w:tc>
      </w:tr>
      <w:tr w:rsidR="0071183A" w:rsidTr="005C26D5">
        <w:trPr>
          <w:trHeight w:val="462"/>
        </w:trPr>
        <w:tc>
          <w:tcPr>
            <w:tcW w:w="1469" w:type="dxa"/>
            <w:vMerge/>
            <w:tcBorders>
              <w:top w:val="nil"/>
              <w:right w:val="single" w:sz="6" w:space="0" w:color="000000"/>
            </w:tcBorders>
            <w:textDirection w:val="btLr"/>
          </w:tcPr>
          <w:p w:rsidR="0071183A" w:rsidRDefault="0071183A" w:rsidP="005C26D5">
            <w:pPr>
              <w:rPr>
                <w:sz w:val="2"/>
                <w:szCs w:val="2"/>
              </w:rPr>
            </w:pPr>
          </w:p>
        </w:tc>
        <w:tc>
          <w:tcPr>
            <w:tcW w:w="1587" w:type="dxa"/>
          </w:tcPr>
          <w:p w:rsidR="0071183A" w:rsidRDefault="0071183A" w:rsidP="005C26D5">
            <w:pPr>
              <w:pStyle w:val="TableParagraph"/>
              <w:spacing w:before="113"/>
              <w:ind w:left="74" w:right="64"/>
              <w:jc w:val="center"/>
              <w:rPr>
                <w:sz w:val="20"/>
              </w:rPr>
            </w:pPr>
            <w:r>
              <w:rPr>
                <w:sz w:val="20"/>
              </w:rPr>
              <w:t>Су бөлу (айыру)</w:t>
            </w:r>
          </w:p>
        </w:tc>
        <w:tc>
          <w:tcPr>
            <w:tcW w:w="3339" w:type="dxa"/>
          </w:tcPr>
          <w:p w:rsidR="0071183A" w:rsidRDefault="0071183A" w:rsidP="005C26D5">
            <w:pPr>
              <w:pStyle w:val="TableParagraph"/>
              <w:spacing w:before="14" w:line="220" w:lineRule="exact"/>
              <w:ind w:left="57"/>
              <w:rPr>
                <w:sz w:val="20"/>
              </w:rPr>
            </w:pPr>
            <w:r>
              <w:rPr>
                <w:sz w:val="20"/>
              </w:rPr>
              <w:t>Тыс жерден келетін ағын сулардан қорғау</w:t>
            </w:r>
          </w:p>
        </w:tc>
      </w:tr>
      <w:tr w:rsidR="0071183A" w:rsidTr="005C26D5">
        <w:trPr>
          <w:trHeight w:val="242"/>
        </w:trPr>
        <w:tc>
          <w:tcPr>
            <w:tcW w:w="1469" w:type="dxa"/>
            <w:vMerge/>
            <w:tcBorders>
              <w:top w:val="nil"/>
              <w:right w:val="single" w:sz="6" w:space="0" w:color="000000"/>
            </w:tcBorders>
            <w:textDirection w:val="btLr"/>
          </w:tcPr>
          <w:p w:rsidR="0071183A" w:rsidRDefault="0071183A" w:rsidP="005C26D5">
            <w:pPr>
              <w:rPr>
                <w:sz w:val="2"/>
                <w:szCs w:val="2"/>
              </w:rPr>
            </w:pPr>
          </w:p>
        </w:tc>
        <w:tc>
          <w:tcPr>
            <w:tcW w:w="1587" w:type="dxa"/>
            <w:vMerge w:val="restart"/>
            <w:tcBorders>
              <w:right w:val="single" w:sz="6" w:space="0" w:color="000000"/>
            </w:tcBorders>
          </w:tcPr>
          <w:p w:rsidR="0071183A" w:rsidRDefault="0071183A" w:rsidP="005C26D5">
            <w:pPr>
              <w:pStyle w:val="TableParagraph"/>
              <w:spacing w:before="0"/>
              <w:ind w:left="0"/>
              <w:rPr>
                <w:i/>
                <w:sz w:val="26"/>
              </w:rPr>
            </w:pPr>
          </w:p>
          <w:p w:rsidR="0071183A" w:rsidRDefault="0071183A" w:rsidP="005C26D5">
            <w:pPr>
              <w:pStyle w:val="TableParagraph"/>
              <w:spacing w:before="209"/>
              <w:ind w:left="154"/>
              <w:rPr>
                <w:sz w:val="20"/>
              </w:rPr>
            </w:pPr>
            <w:r>
              <w:rPr>
                <w:sz w:val="20"/>
              </w:rPr>
              <w:t>Ылғалдандыру</w:t>
            </w:r>
          </w:p>
        </w:tc>
        <w:tc>
          <w:tcPr>
            <w:tcW w:w="3339" w:type="dxa"/>
          </w:tcPr>
          <w:p w:rsidR="0071183A" w:rsidRDefault="0071183A" w:rsidP="005C26D5">
            <w:pPr>
              <w:pStyle w:val="TableParagraph"/>
              <w:spacing w:before="3" w:line="218" w:lineRule="exact"/>
              <w:ind w:left="57"/>
              <w:rPr>
                <w:sz w:val="20"/>
              </w:rPr>
            </w:pPr>
            <w:r>
              <w:rPr>
                <w:sz w:val="20"/>
              </w:rPr>
              <w:t>Суды тоқтату</w:t>
            </w:r>
          </w:p>
        </w:tc>
      </w:tr>
      <w:tr w:rsidR="0071183A" w:rsidTr="005C26D5">
        <w:trPr>
          <w:trHeight w:val="242"/>
        </w:trPr>
        <w:tc>
          <w:tcPr>
            <w:tcW w:w="1469" w:type="dxa"/>
            <w:vMerge/>
            <w:tcBorders>
              <w:top w:val="nil"/>
              <w:right w:val="single" w:sz="6" w:space="0" w:color="000000"/>
            </w:tcBorders>
            <w:textDirection w:val="btLr"/>
          </w:tcPr>
          <w:p w:rsidR="0071183A" w:rsidRDefault="0071183A" w:rsidP="005C26D5">
            <w:pPr>
              <w:rPr>
                <w:sz w:val="2"/>
                <w:szCs w:val="2"/>
              </w:rPr>
            </w:pPr>
          </w:p>
        </w:tc>
        <w:tc>
          <w:tcPr>
            <w:tcW w:w="1587" w:type="dxa"/>
            <w:vMerge/>
            <w:tcBorders>
              <w:top w:val="nil"/>
              <w:right w:val="single" w:sz="6" w:space="0" w:color="000000"/>
            </w:tcBorders>
          </w:tcPr>
          <w:p w:rsidR="0071183A" w:rsidRDefault="0071183A" w:rsidP="005C26D5">
            <w:pPr>
              <w:rPr>
                <w:sz w:val="2"/>
                <w:szCs w:val="2"/>
              </w:rPr>
            </w:pPr>
          </w:p>
        </w:tc>
        <w:tc>
          <w:tcPr>
            <w:tcW w:w="3339" w:type="dxa"/>
          </w:tcPr>
          <w:p w:rsidR="0071183A" w:rsidRDefault="0071183A" w:rsidP="005C26D5">
            <w:pPr>
              <w:pStyle w:val="TableParagraph"/>
              <w:spacing w:before="3" w:line="218" w:lineRule="exact"/>
              <w:ind w:left="57"/>
              <w:rPr>
                <w:sz w:val="20"/>
              </w:rPr>
            </w:pPr>
            <w:r>
              <w:rPr>
                <w:sz w:val="20"/>
              </w:rPr>
              <w:t>Қарды тоқтату</w:t>
            </w:r>
          </w:p>
        </w:tc>
      </w:tr>
      <w:tr w:rsidR="0071183A" w:rsidTr="005C26D5">
        <w:trPr>
          <w:trHeight w:val="242"/>
        </w:trPr>
        <w:tc>
          <w:tcPr>
            <w:tcW w:w="1469" w:type="dxa"/>
            <w:vMerge/>
            <w:tcBorders>
              <w:top w:val="nil"/>
              <w:right w:val="single" w:sz="6" w:space="0" w:color="000000"/>
            </w:tcBorders>
            <w:textDirection w:val="btLr"/>
          </w:tcPr>
          <w:p w:rsidR="0071183A" w:rsidRDefault="0071183A" w:rsidP="005C26D5">
            <w:pPr>
              <w:rPr>
                <w:sz w:val="2"/>
                <w:szCs w:val="2"/>
              </w:rPr>
            </w:pPr>
          </w:p>
        </w:tc>
        <w:tc>
          <w:tcPr>
            <w:tcW w:w="1587" w:type="dxa"/>
            <w:vMerge/>
            <w:tcBorders>
              <w:top w:val="nil"/>
              <w:right w:val="single" w:sz="6" w:space="0" w:color="000000"/>
            </w:tcBorders>
          </w:tcPr>
          <w:p w:rsidR="0071183A" w:rsidRDefault="0071183A" w:rsidP="005C26D5">
            <w:pPr>
              <w:rPr>
                <w:sz w:val="2"/>
                <w:szCs w:val="2"/>
              </w:rPr>
            </w:pPr>
          </w:p>
        </w:tc>
        <w:tc>
          <w:tcPr>
            <w:tcW w:w="3339" w:type="dxa"/>
          </w:tcPr>
          <w:p w:rsidR="0071183A" w:rsidRDefault="0071183A" w:rsidP="005C26D5">
            <w:pPr>
              <w:pStyle w:val="TableParagraph"/>
              <w:spacing w:before="3" w:line="218" w:lineRule="exact"/>
              <w:ind w:left="57"/>
              <w:rPr>
                <w:sz w:val="20"/>
              </w:rPr>
            </w:pPr>
            <w:r>
              <w:rPr>
                <w:sz w:val="20"/>
              </w:rPr>
              <w:t>Ылғалды сақтау</w:t>
            </w:r>
          </w:p>
        </w:tc>
      </w:tr>
      <w:tr w:rsidR="0071183A" w:rsidTr="005C26D5">
        <w:trPr>
          <w:trHeight w:val="242"/>
        </w:trPr>
        <w:tc>
          <w:tcPr>
            <w:tcW w:w="1469" w:type="dxa"/>
            <w:vMerge/>
            <w:tcBorders>
              <w:top w:val="nil"/>
              <w:right w:val="single" w:sz="6" w:space="0" w:color="000000"/>
            </w:tcBorders>
            <w:textDirection w:val="btLr"/>
          </w:tcPr>
          <w:p w:rsidR="0071183A" w:rsidRDefault="0071183A" w:rsidP="005C26D5">
            <w:pPr>
              <w:rPr>
                <w:sz w:val="2"/>
                <w:szCs w:val="2"/>
              </w:rPr>
            </w:pPr>
          </w:p>
        </w:tc>
        <w:tc>
          <w:tcPr>
            <w:tcW w:w="1587" w:type="dxa"/>
            <w:vMerge/>
            <w:tcBorders>
              <w:top w:val="nil"/>
              <w:right w:val="single" w:sz="6" w:space="0" w:color="000000"/>
            </w:tcBorders>
          </w:tcPr>
          <w:p w:rsidR="0071183A" w:rsidRDefault="0071183A" w:rsidP="005C26D5">
            <w:pPr>
              <w:rPr>
                <w:sz w:val="2"/>
                <w:szCs w:val="2"/>
              </w:rPr>
            </w:pPr>
          </w:p>
        </w:tc>
        <w:tc>
          <w:tcPr>
            <w:tcW w:w="3339" w:type="dxa"/>
          </w:tcPr>
          <w:p w:rsidR="0071183A" w:rsidRDefault="0071183A" w:rsidP="005C26D5">
            <w:pPr>
              <w:pStyle w:val="TableParagraph"/>
              <w:spacing w:before="3" w:line="218" w:lineRule="exact"/>
              <w:ind w:left="57"/>
              <w:rPr>
                <w:sz w:val="20"/>
              </w:rPr>
            </w:pPr>
            <w:r>
              <w:rPr>
                <w:sz w:val="20"/>
              </w:rPr>
              <w:t>Қардың еруін тоқтату</w:t>
            </w:r>
          </w:p>
        </w:tc>
      </w:tr>
      <w:tr w:rsidR="0071183A" w:rsidTr="005C26D5">
        <w:trPr>
          <w:trHeight w:val="242"/>
        </w:trPr>
        <w:tc>
          <w:tcPr>
            <w:tcW w:w="1469" w:type="dxa"/>
            <w:vMerge/>
            <w:tcBorders>
              <w:top w:val="nil"/>
              <w:right w:val="single" w:sz="6" w:space="0" w:color="000000"/>
            </w:tcBorders>
            <w:textDirection w:val="btLr"/>
          </w:tcPr>
          <w:p w:rsidR="0071183A" w:rsidRDefault="0071183A" w:rsidP="005C26D5">
            <w:pPr>
              <w:rPr>
                <w:sz w:val="2"/>
                <w:szCs w:val="2"/>
              </w:rPr>
            </w:pPr>
          </w:p>
        </w:tc>
        <w:tc>
          <w:tcPr>
            <w:tcW w:w="1587" w:type="dxa"/>
            <w:vMerge/>
            <w:tcBorders>
              <w:top w:val="nil"/>
              <w:right w:val="single" w:sz="6" w:space="0" w:color="000000"/>
            </w:tcBorders>
          </w:tcPr>
          <w:p w:rsidR="0071183A" w:rsidRDefault="0071183A" w:rsidP="005C26D5">
            <w:pPr>
              <w:rPr>
                <w:sz w:val="2"/>
                <w:szCs w:val="2"/>
              </w:rPr>
            </w:pPr>
          </w:p>
        </w:tc>
        <w:tc>
          <w:tcPr>
            <w:tcW w:w="3339" w:type="dxa"/>
          </w:tcPr>
          <w:p w:rsidR="0071183A" w:rsidRDefault="0071183A" w:rsidP="005C26D5">
            <w:pPr>
              <w:pStyle w:val="TableParagraph"/>
              <w:spacing w:before="3" w:line="218" w:lineRule="exact"/>
              <w:ind w:left="57"/>
              <w:rPr>
                <w:sz w:val="20"/>
              </w:rPr>
            </w:pPr>
            <w:r>
              <w:rPr>
                <w:sz w:val="20"/>
              </w:rPr>
              <w:t>Қардың еруін баяулату</w:t>
            </w:r>
          </w:p>
        </w:tc>
      </w:tr>
      <w:tr w:rsidR="0071183A" w:rsidTr="005C26D5">
        <w:trPr>
          <w:trHeight w:val="242"/>
        </w:trPr>
        <w:tc>
          <w:tcPr>
            <w:tcW w:w="1469" w:type="dxa"/>
            <w:vMerge/>
            <w:tcBorders>
              <w:top w:val="nil"/>
              <w:right w:val="single" w:sz="6" w:space="0" w:color="000000"/>
            </w:tcBorders>
            <w:textDirection w:val="btLr"/>
          </w:tcPr>
          <w:p w:rsidR="0071183A" w:rsidRDefault="0071183A" w:rsidP="005C26D5">
            <w:pPr>
              <w:rPr>
                <w:sz w:val="2"/>
                <w:szCs w:val="2"/>
              </w:rPr>
            </w:pPr>
          </w:p>
        </w:tc>
        <w:tc>
          <w:tcPr>
            <w:tcW w:w="1587" w:type="dxa"/>
            <w:vMerge w:val="restart"/>
            <w:tcBorders>
              <w:right w:val="single" w:sz="6" w:space="0" w:color="000000"/>
            </w:tcBorders>
          </w:tcPr>
          <w:p w:rsidR="0071183A" w:rsidRDefault="0071183A" w:rsidP="005C26D5">
            <w:pPr>
              <w:pStyle w:val="TableParagraph"/>
              <w:spacing w:before="5"/>
              <w:ind w:left="0"/>
              <w:rPr>
                <w:i/>
                <w:sz w:val="24"/>
              </w:rPr>
            </w:pPr>
          </w:p>
          <w:p w:rsidR="0071183A" w:rsidRDefault="0071183A" w:rsidP="005C26D5">
            <w:pPr>
              <w:pStyle w:val="TableParagraph"/>
              <w:spacing w:before="0"/>
              <w:ind w:left="451"/>
              <w:rPr>
                <w:sz w:val="20"/>
              </w:rPr>
            </w:pPr>
            <w:r>
              <w:rPr>
                <w:sz w:val="20"/>
              </w:rPr>
              <w:t>Құрғату</w:t>
            </w:r>
          </w:p>
        </w:tc>
        <w:tc>
          <w:tcPr>
            <w:tcW w:w="3339" w:type="dxa"/>
          </w:tcPr>
          <w:p w:rsidR="0071183A" w:rsidRDefault="0071183A" w:rsidP="005C26D5">
            <w:pPr>
              <w:pStyle w:val="TableParagraph"/>
              <w:spacing w:before="3" w:line="218" w:lineRule="exact"/>
              <w:ind w:left="57"/>
              <w:rPr>
                <w:sz w:val="20"/>
              </w:rPr>
            </w:pPr>
            <w:r>
              <w:rPr>
                <w:sz w:val="20"/>
              </w:rPr>
              <w:t>Тасқынды сумен суару</w:t>
            </w:r>
          </w:p>
        </w:tc>
      </w:tr>
      <w:tr w:rsidR="0071183A" w:rsidTr="005C26D5">
        <w:trPr>
          <w:trHeight w:val="242"/>
        </w:trPr>
        <w:tc>
          <w:tcPr>
            <w:tcW w:w="1469" w:type="dxa"/>
            <w:vMerge/>
            <w:tcBorders>
              <w:top w:val="nil"/>
              <w:right w:val="single" w:sz="6" w:space="0" w:color="000000"/>
            </w:tcBorders>
            <w:textDirection w:val="btLr"/>
          </w:tcPr>
          <w:p w:rsidR="0071183A" w:rsidRDefault="0071183A" w:rsidP="005C26D5">
            <w:pPr>
              <w:rPr>
                <w:sz w:val="2"/>
                <w:szCs w:val="2"/>
              </w:rPr>
            </w:pPr>
          </w:p>
        </w:tc>
        <w:tc>
          <w:tcPr>
            <w:tcW w:w="1587" w:type="dxa"/>
            <w:vMerge/>
            <w:tcBorders>
              <w:top w:val="nil"/>
              <w:right w:val="single" w:sz="6" w:space="0" w:color="000000"/>
            </w:tcBorders>
          </w:tcPr>
          <w:p w:rsidR="0071183A" w:rsidRDefault="0071183A" w:rsidP="005C26D5">
            <w:pPr>
              <w:rPr>
                <w:sz w:val="2"/>
                <w:szCs w:val="2"/>
              </w:rPr>
            </w:pPr>
          </w:p>
        </w:tc>
        <w:tc>
          <w:tcPr>
            <w:tcW w:w="3339" w:type="dxa"/>
          </w:tcPr>
          <w:p w:rsidR="0071183A" w:rsidRDefault="0071183A" w:rsidP="005C26D5">
            <w:pPr>
              <w:pStyle w:val="TableParagraph"/>
              <w:spacing w:before="3" w:line="218" w:lineRule="exact"/>
              <w:ind w:left="57"/>
              <w:rPr>
                <w:sz w:val="20"/>
              </w:rPr>
            </w:pPr>
            <w:r>
              <w:rPr>
                <w:sz w:val="20"/>
              </w:rPr>
              <w:t>Артық беткейлік суларды жою</w:t>
            </w:r>
          </w:p>
        </w:tc>
      </w:tr>
      <w:tr w:rsidR="0071183A" w:rsidTr="005C26D5">
        <w:trPr>
          <w:trHeight w:val="293"/>
        </w:trPr>
        <w:tc>
          <w:tcPr>
            <w:tcW w:w="1469" w:type="dxa"/>
            <w:vMerge/>
            <w:tcBorders>
              <w:top w:val="nil"/>
              <w:right w:val="single" w:sz="6" w:space="0" w:color="000000"/>
            </w:tcBorders>
            <w:textDirection w:val="btLr"/>
          </w:tcPr>
          <w:p w:rsidR="0071183A" w:rsidRDefault="0071183A" w:rsidP="005C26D5">
            <w:pPr>
              <w:rPr>
                <w:sz w:val="2"/>
                <w:szCs w:val="2"/>
              </w:rPr>
            </w:pPr>
          </w:p>
        </w:tc>
        <w:tc>
          <w:tcPr>
            <w:tcW w:w="1587" w:type="dxa"/>
            <w:vMerge/>
            <w:tcBorders>
              <w:top w:val="nil"/>
              <w:right w:val="single" w:sz="6" w:space="0" w:color="000000"/>
            </w:tcBorders>
          </w:tcPr>
          <w:p w:rsidR="0071183A" w:rsidRDefault="0071183A" w:rsidP="005C26D5">
            <w:pPr>
              <w:rPr>
                <w:sz w:val="2"/>
                <w:szCs w:val="2"/>
              </w:rPr>
            </w:pPr>
          </w:p>
        </w:tc>
        <w:tc>
          <w:tcPr>
            <w:tcW w:w="3339" w:type="dxa"/>
          </w:tcPr>
          <w:p w:rsidR="0071183A" w:rsidRDefault="0071183A" w:rsidP="005C26D5">
            <w:pPr>
              <w:pStyle w:val="TableParagraph"/>
              <w:spacing w:before="29"/>
              <w:ind w:left="57"/>
              <w:rPr>
                <w:sz w:val="20"/>
              </w:rPr>
            </w:pPr>
            <w:r>
              <w:rPr>
                <w:sz w:val="20"/>
              </w:rPr>
              <w:t>Ыза сулардың деңгейін төмендету</w:t>
            </w:r>
          </w:p>
        </w:tc>
      </w:tr>
      <w:tr w:rsidR="0071183A" w:rsidTr="005C26D5">
        <w:trPr>
          <w:trHeight w:val="462"/>
        </w:trPr>
        <w:tc>
          <w:tcPr>
            <w:tcW w:w="1469" w:type="dxa"/>
            <w:vMerge/>
            <w:tcBorders>
              <w:top w:val="nil"/>
              <w:right w:val="single" w:sz="6" w:space="0" w:color="000000"/>
            </w:tcBorders>
            <w:textDirection w:val="btLr"/>
          </w:tcPr>
          <w:p w:rsidR="0071183A" w:rsidRDefault="0071183A" w:rsidP="005C26D5">
            <w:pPr>
              <w:rPr>
                <w:sz w:val="2"/>
                <w:szCs w:val="2"/>
              </w:rPr>
            </w:pPr>
          </w:p>
        </w:tc>
        <w:tc>
          <w:tcPr>
            <w:tcW w:w="1587" w:type="dxa"/>
          </w:tcPr>
          <w:p w:rsidR="0071183A" w:rsidRDefault="0071183A" w:rsidP="005C26D5">
            <w:pPr>
              <w:pStyle w:val="TableParagraph"/>
              <w:spacing w:before="113"/>
              <w:ind w:left="74" w:right="64"/>
              <w:jc w:val="center"/>
              <w:rPr>
                <w:sz w:val="20"/>
              </w:rPr>
            </w:pPr>
            <w:r>
              <w:rPr>
                <w:sz w:val="20"/>
              </w:rPr>
              <w:t>Су бөлу (айыру)</w:t>
            </w:r>
          </w:p>
        </w:tc>
        <w:tc>
          <w:tcPr>
            <w:tcW w:w="3339" w:type="dxa"/>
          </w:tcPr>
          <w:p w:rsidR="0071183A" w:rsidRDefault="0071183A" w:rsidP="005C26D5">
            <w:pPr>
              <w:pStyle w:val="TableParagraph"/>
              <w:spacing w:before="14" w:line="220" w:lineRule="exact"/>
              <w:ind w:left="57"/>
              <w:rPr>
                <w:sz w:val="20"/>
              </w:rPr>
            </w:pPr>
            <w:r>
              <w:rPr>
                <w:sz w:val="20"/>
              </w:rPr>
              <w:t>Тыс жерден келетін ағын сулардан қорғау</w:t>
            </w:r>
          </w:p>
        </w:tc>
      </w:tr>
      <w:tr w:rsidR="0071183A" w:rsidTr="005C26D5">
        <w:trPr>
          <w:trHeight w:val="682"/>
        </w:trPr>
        <w:tc>
          <w:tcPr>
            <w:tcW w:w="1469" w:type="dxa"/>
            <w:vMerge/>
            <w:tcBorders>
              <w:top w:val="nil"/>
              <w:right w:val="single" w:sz="6" w:space="0" w:color="000000"/>
            </w:tcBorders>
            <w:textDirection w:val="btLr"/>
          </w:tcPr>
          <w:p w:rsidR="0071183A" w:rsidRDefault="0071183A" w:rsidP="005C26D5">
            <w:pPr>
              <w:rPr>
                <w:sz w:val="2"/>
                <w:szCs w:val="2"/>
              </w:rPr>
            </w:pPr>
          </w:p>
        </w:tc>
        <w:tc>
          <w:tcPr>
            <w:tcW w:w="1587" w:type="dxa"/>
            <w:vMerge w:val="restart"/>
          </w:tcPr>
          <w:p w:rsidR="0071183A" w:rsidRDefault="0071183A" w:rsidP="005C26D5">
            <w:pPr>
              <w:pStyle w:val="TableParagraph"/>
              <w:spacing w:before="0"/>
              <w:ind w:left="0"/>
              <w:rPr>
                <w:i/>
                <w:sz w:val="26"/>
              </w:rPr>
            </w:pPr>
          </w:p>
          <w:p w:rsidR="0071183A" w:rsidRDefault="0071183A" w:rsidP="005C26D5">
            <w:pPr>
              <w:pStyle w:val="TableParagraph"/>
              <w:spacing w:before="160"/>
              <w:ind w:left="98"/>
              <w:rPr>
                <w:sz w:val="20"/>
              </w:rPr>
            </w:pPr>
            <w:r>
              <w:rPr>
                <w:sz w:val="20"/>
              </w:rPr>
              <w:t>Су бөлу (айыру)</w:t>
            </w:r>
          </w:p>
        </w:tc>
        <w:tc>
          <w:tcPr>
            <w:tcW w:w="3339" w:type="dxa"/>
          </w:tcPr>
          <w:p w:rsidR="0071183A" w:rsidRDefault="0071183A" w:rsidP="005C26D5">
            <w:pPr>
              <w:pStyle w:val="TableParagraph"/>
              <w:spacing w:before="14" w:line="220" w:lineRule="exact"/>
              <w:ind w:left="57" w:right="551"/>
              <w:jc w:val="both"/>
              <w:rPr>
                <w:sz w:val="20"/>
              </w:rPr>
            </w:pPr>
            <w:r>
              <w:rPr>
                <w:spacing w:val="-3"/>
                <w:sz w:val="20"/>
              </w:rPr>
              <w:t xml:space="preserve">Коллекторлық </w:t>
            </w:r>
            <w:r>
              <w:rPr>
                <w:sz w:val="20"/>
              </w:rPr>
              <w:t xml:space="preserve">керіз жəне ақаба </w:t>
            </w:r>
            <w:r>
              <w:rPr>
                <w:spacing w:val="-3"/>
                <w:sz w:val="20"/>
              </w:rPr>
              <w:t xml:space="preserve">суларды </w:t>
            </w:r>
            <w:r>
              <w:rPr>
                <w:sz w:val="20"/>
              </w:rPr>
              <w:t xml:space="preserve">пайдалану жəне егістік танаптан алып </w:t>
            </w:r>
            <w:r>
              <w:rPr>
                <w:spacing w:val="-3"/>
                <w:sz w:val="20"/>
              </w:rPr>
              <w:t>кету</w:t>
            </w:r>
          </w:p>
        </w:tc>
      </w:tr>
      <w:tr w:rsidR="0071183A" w:rsidTr="005C26D5">
        <w:trPr>
          <w:trHeight w:val="462"/>
        </w:trPr>
        <w:tc>
          <w:tcPr>
            <w:tcW w:w="1469" w:type="dxa"/>
            <w:vMerge/>
            <w:tcBorders>
              <w:top w:val="nil"/>
              <w:right w:val="single" w:sz="6" w:space="0" w:color="000000"/>
            </w:tcBorders>
            <w:textDirection w:val="btLr"/>
          </w:tcPr>
          <w:p w:rsidR="0071183A" w:rsidRDefault="0071183A" w:rsidP="005C26D5">
            <w:pPr>
              <w:rPr>
                <w:sz w:val="2"/>
                <w:szCs w:val="2"/>
              </w:rPr>
            </w:pPr>
          </w:p>
        </w:tc>
        <w:tc>
          <w:tcPr>
            <w:tcW w:w="1587" w:type="dxa"/>
            <w:vMerge/>
            <w:tcBorders>
              <w:top w:val="nil"/>
            </w:tcBorders>
          </w:tcPr>
          <w:p w:rsidR="0071183A" w:rsidRDefault="0071183A" w:rsidP="005C26D5">
            <w:pPr>
              <w:rPr>
                <w:sz w:val="2"/>
                <w:szCs w:val="2"/>
              </w:rPr>
            </w:pPr>
          </w:p>
        </w:tc>
        <w:tc>
          <w:tcPr>
            <w:tcW w:w="3339" w:type="dxa"/>
          </w:tcPr>
          <w:p w:rsidR="0071183A" w:rsidRDefault="0071183A" w:rsidP="005C26D5">
            <w:pPr>
              <w:pStyle w:val="TableParagraph"/>
              <w:spacing w:before="14" w:line="220" w:lineRule="exact"/>
              <w:ind w:left="57"/>
              <w:rPr>
                <w:sz w:val="20"/>
              </w:rPr>
            </w:pPr>
            <w:r>
              <w:rPr>
                <w:sz w:val="20"/>
              </w:rPr>
              <w:t>Сарқынды суларды пайдалану жəне алып кету</w:t>
            </w:r>
          </w:p>
        </w:tc>
      </w:tr>
      <w:tr w:rsidR="0071183A" w:rsidTr="005C26D5">
        <w:trPr>
          <w:trHeight w:val="293"/>
        </w:trPr>
        <w:tc>
          <w:tcPr>
            <w:tcW w:w="1469" w:type="dxa"/>
            <w:vMerge/>
            <w:tcBorders>
              <w:top w:val="nil"/>
              <w:right w:val="single" w:sz="6" w:space="0" w:color="000000"/>
            </w:tcBorders>
            <w:textDirection w:val="btLr"/>
          </w:tcPr>
          <w:p w:rsidR="0071183A" w:rsidRDefault="0071183A" w:rsidP="005C26D5">
            <w:pPr>
              <w:rPr>
                <w:sz w:val="2"/>
                <w:szCs w:val="2"/>
              </w:rPr>
            </w:pPr>
          </w:p>
        </w:tc>
        <w:tc>
          <w:tcPr>
            <w:tcW w:w="1587" w:type="dxa"/>
            <w:vMerge w:val="restart"/>
            <w:tcBorders>
              <w:right w:val="single" w:sz="6" w:space="0" w:color="000000"/>
            </w:tcBorders>
          </w:tcPr>
          <w:p w:rsidR="0071183A" w:rsidRDefault="0071183A" w:rsidP="005C26D5">
            <w:pPr>
              <w:pStyle w:val="TableParagraph"/>
              <w:spacing w:before="0"/>
              <w:ind w:left="0"/>
              <w:rPr>
                <w:i/>
                <w:sz w:val="26"/>
              </w:rPr>
            </w:pPr>
          </w:p>
          <w:p w:rsidR="0071183A" w:rsidRDefault="0071183A" w:rsidP="005C26D5">
            <w:pPr>
              <w:pStyle w:val="TableParagraph"/>
              <w:spacing w:before="0"/>
              <w:ind w:left="0"/>
              <w:rPr>
                <w:i/>
                <w:sz w:val="26"/>
              </w:rPr>
            </w:pPr>
          </w:p>
          <w:p w:rsidR="0071183A" w:rsidRDefault="0071183A" w:rsidP="005C26D5">
            <w:pPr>
              <w:pStyle w:val="TableParagraph"/>
              <w:spacing w:before="220" w:line="230" w:lineRule="auto"/>
              <w:ind w:left="201" w:right="186"/>
              <w:jc w:val="center"/>
              <w:rPr>
                <w:sz w:val="20"/>
              </w:rPr>
            </w:pPr>
            <w:r>
              <w:rPr>
                <w:sz w:val="20"/>
              </w:rPr>
              <w:t>Топырақтың ылғалдану тəртібін екі жақты реттеу</w:t>
            </w:r>
          </w:p>
        </w:tc>
        <w:tc>
          <w:tcPr>
            <w:tcW w:w="3339" w:type="dxa"/>
          </w:tcPr>
          <w:p w:rsidR="0071183A" w:rsidRDefault="0071183A" w:rsidP="005C26D5">
            <w:pPr>
              <w:pStyle w:val="TableParagraph"/>
              <w:spacing w:before="29"/>
              <w:ind w:left="57"/>
              <w:rPr>
                <w:sz w:val="20"/>
              </w:rPr>
            </w:pPr>
            <w:r>
              <w:rPr>
                <w:sz w:val="20"/>
              </w:rPr>
              <w:t>Жер асты суларымен ылғалдандыру</w:t>
            </w:r>
          </w:p>
        </w:tc>
      </w:tr>
      <w:tr w:rsidR="0071183A" w:rsidTr="005C26D5">
        <w:trPr>
          <w:trHeight w:val="462"/>
        </w:trPr>
        <w:tc>
          <w:tcPr>
            <w:tcW w:w="1469" w:type="dxa"/>
            <w:vMerge/>
            <w:tcBorders>
              <w:top w:val="nil"/>
              <w:right w:val="single" w:sz="6" w:space="0" w:color="000000"/>
            </w:tcBorders>
            <w:textDirection w:val="btLr"/>
          </w:tcPr>
          <w:p w:rsidR="0071183A" w:rsidRDefault="0071183A" w:rsidP="005C26D5">
            <w:pPr>
              <w:rPr>
                <w:sz w:val="2"/>
                <w:szCs w:val="2"/>
              </w:rPr>
            </w:pPr>
          </w:p>
        </w:tc>
        <w:tc>
          <w:tcPr>
            <w:tcW w:w="1587" w:type="dxa"/>
            <w:vMerge/>
            <w:tcBorders>
              <w:top w:val="nil"/>
              <w:right w:val="single" w:sz="6" w:space="0" w:color="000000"/>
            </w:tcBorders>
          </w:tcPr>
          <w:p w:rsidR="0071183A" w:rsidRDefault="0071183A" w:rsidP="005C26D5">
            <w:pPr>
              <w:rPr>
                <w:sz w:val="2"/>
                <w:szCs w:val="2"/>
              </w:rPr>
            </w:pPr>
          </w:p>
        </w:tc>
        <w:tc>
          <w:tcPr>
            <w:tcW w:w="3339" w:type="dxa"/>
          </w:tcPr>
          <w:p w:rsidR="0071183A" w:rsidRDefault="0071183A" w:rsidP="005C26D5">
            <w:pPr>
              <w:pStyle w:val="TableParagraph"/>
              <w:spacing w:before="14" w:line="220" w:lineRule="exact"/>
              <w:ind w:left="57"/>
              <w:rPr>
                <w:sz w:val="20"/>
              </w:rPr>
            </w:pPr>
            <w:r>
              <w:rPr>
                <w:sz w:val="20"/>
              </w:rPr>
              <w:t>Құрғатылған жерді жаңбырлатып суғару</w:t>
            </w:r>
          </w:p>
        </w:tc>
      </w:tr>
      <w:tr w:rsidR="0071183A" w:rsidTr="005C26D5">
        <w:trPr>
          <w:trHeight w:val="293"/>
        </w:trPr>
        <w:tc>
          <w:tcPr>
            <w:tcW w:w="1469" w:type="dxa"/>
            <w:vMerge/>
            <w:tcBorders>
              <w:top w:val="nil"/>
              <w:right w:val="single" w:sz="6" w:space="0" w:color="000000"/>
            </w:tcBorders>
            <w:textDirection w:val="btLr"/>
          </w:tcPr>
          <w:p w:rsidR="0071183A" w:rsidRDefault="0071183A" w:rsidP="005C26D5">
            <w:pPr>
              <w:rPr>
                <w:sz w:val="2"/>
                <w:szCs w:val="2"/>
              </w:rPr>
            </w:pPr>
          </w:p>
        </w:tc>
        <w:tc>
          <w:tcPr>
            <w:tcW w:w="1587" w:type="dxa"/>
            <w:vMerge/>
            <w:tcBorders>
              <w:top w:val="nil"/>
              <w:right w:val="single" w:sz="6" w:space="0" w:color="000000"/>
            </w:tcBorders>
          </w:tcPr>
          <w:p w:rsidR="0071183A" w:rsidRDefault="0071183A" w:rsidP="005C26D5">
            <w:pPr>
              <w:rPr>
                <w:sz w:val="2"/>
                <w:szCs w:val="2"/>
              </w:rPr>
            </w:pPr>
          </w:p>
        </w:tc>
        <w:tc>
          <w:tcPr>
            <w:tcW w:w="3339" w:type="dxa"/>
          </w:tcPr>
          <w:p w:rsidR="0071183A" w:rsidRDefault="0071183A" w:rsidP="005C26D5">
            <w:pPr>
              <w:pStyle w:val="TableParagraph"/>
              <w:spacing w:before="29"/>
              <w:ind w:left="57"/>
              <w:rPr>
                <w:sz w:val="20"/>
              </w:rPr>
            </w:pPr>
            <w:r>
              <w:rPr>
                <w:sz w:val="20"/>
              </w:rPr>
              <w:t>Жер бетімен суғару</w:t>
            </w:r>
          </w:p>
        </w:tc>
      </w:tr>
      <w:tr w:rsidR="0071183A" w:rsidTr="005C26D5">
        <w:trPr>
          <w:trHeight w:val="682"/>
        </w:trPr>
        <w:tc>
          <w:tcPr>
            <w:tcW w:w="1469" w:type="dxa"/>
            <w:vMerge/>
            <w:tcBorders>
              <w:top w:val="nil"/>
              <w:right w:val="single" w:sz="6" w:space="0" w:color="000000"/>
            </w:tcBorders>
            <w:textDirection w:val="btLr"/>
          </w:tcPr>
          <w:p w:rsidR="0071183A" w:rsidRDefault="0071183A" w:rsidP="005C26D5">
            <w:pPr>
              <w:rPr>
                <w:sz w:val="2"/>
                <w:szCs w:val="2"/>
              </w:rPr>
            </w:pPr>
          </w:p>
        </w:tc>
        <w:tc>
          <w:tcPr>
            <w:tcW w:w="1587" w:type="dxa"/>
            <w:vMerge/>
            <w:tcBorders>
              <w:top w:val="nil"/>
              <w:right w:val="single" w:sz="6" w:space="0" w:color="000000"/>
            </w:tcBorders>
          </w:tcPr>
          <w:p w:rsidR="0071183A" w:rsidRDefault="0071183A" w:rsidP="005C26D5">
            <w:pPr>
              <w:rPr>
                <w:sz w:val="2"/>
                <w:szCs w:val="2"/>
              </w:rPr>
            </w:pPr>
          </w:p>
        </w:tc>
        <w:tc>
          <w:tcPr>
            <w:tcW w:w="3339" w:type="dxa"/>
          </w:tcPr>
          <w:p w:rsidR="0071183A" w:rsidRDefault="0071183A" w:rsidP="005C26D5">
            <w:pPr>
              <w:pStyle w:val="TableParagraph"/>
              <w:spacing w:before="14" w:line="220" w:lineRule="exact"/>
              <w:ind w:left="57"/>
              <w:rPr>
                <w:sz w:val="20"/>
              </w:rPr>
            </w:pPr>
            <w:r>
              <w:rPr>
                <w:sz w:val="20"/>
              </w:rPr>
              <w:t>Кəріздердегі ағындарды тоқтату арқылы топырақтың беткі қабатын ылғалдандыру</w:t>
            </w:r>
          </w:p>
        </w:tc>
      </w:tr>
      <w:tr w:rsidR="0071183A" w:rsidTr="005C26D5">
        <w:trPr>
          <w:trHeight w:val="242"/>
        </w:trPr>
        <w:tc>
          <w:tcPr>
            <w:tcW w:w="1469" w:type="dxa"/>
            <w:vMerge/>
            <w:tcBorders>
              <w:top w:val="nil"/>
              <w:right w:val="single" w:sz="6" w:space="0" w:color="000000"/>
            </w:tcBorders>
            <w:textDirection w:val="btLr"/>
          </w:tcPr>
          <w:p w:rsidR="0071183A" w:rsidRDefault="0071183A" w:rsidP="005C26D5">
            <w:pPr>
              <w:rPr>
                <w:sz w:val="2"/>
                <w:szCs w:val="2"/>
              </w:rPr>
            </w:pPr>
          </w:p>
        </w:tc>
        <w:tc>
          <w:tcPr>
            <w:tcW w:w="1587" w:type="dxa"/>
            <w:vMerge/>
            <w:tcBorders>
              <w:top w:val="nil"/>
              <w:right w:val="single" w:sz="6" w:space="0" w:color="000000"/>
            </w:tcBorders>
          </w:tcPr>
          <w:p w:rsidR="0071183A" w:rsidRDefault="0071183A" w:rsidP="005C26D5">
            <w:pPr>
              <w:rPr>
                <w:sz w:val="2"/>
                <w:szCs w:val="2"/>
              </w:rPr>
            </w:pPr>
          </w:p>
        </w:tc>
        <w:tc>
          <w:tcPr>
            <w:tcW w:w="3339" w:type="dxa"/>
          </w:tcPr>
          <w:p w:rsidR="0071183A" w:rsidRDefault="0071183A" w:rsidP="005C26D5">
            <w:pPr>
              <w:pStyle w:val="TableParagraph"/>
              <w:spacing w:before="3" w:line="218" w:lineRule="exact"/>
              <w:ind w:left="57"/>
              <w:rPr>
                <w:sz w:val="20"/>
              </w:rPr>
            </w:pPr>
            <w:r>
              <w:rPr>
                <w:sz w:val="20"/>
              </w:rPr>
              <w:t>Сүзілуге қарсы шаралар қолдану</w:t>
            </w:r>
          </w:p>
        </w:tc>
      </w:tr>
      <w:tr w:rsidR="0071183A" w:rsidTr="005C26D5">
        <w:trPr>
          <w:trHeight w:val="242"/>
        </w:trPr>
        <w:tc>
          <w:tcPr>
            <w:tcW w:w="1469" w:type="dxa"/>
            <w:vMerge/>
            <w:tcBorders>
              <w:top w:val="nil"/>
              <w:right w:val="single" w:sz="6" w:space="0" w:color="000000"/>
            </w:tcBorders>
            <w:textDirection w:val="btLr"/>
          </w:tcPr>
          <w:p w:rsidR="0071183A" w:rsidRDefault="0071183A" w:rsidP="005C26D5">
            <w:pPr>
              <w:rPr>
                <w:sz w:val="2"/>
                <w:szCs w:val="2"/>
              </w:rPr>
            </w:pPr>
          </w:p>
        </w:tc>
        <w:tc>
          <w:tcPr>
            <w:tcW w:w="1587" w:type="dxa"/>
            <w:vMerge/>
            <w:tcBorders>
              <w:top w:val="nil"/>
              <w:right w:val="single" w:sz="6" w:space="0" w:color="000000"/>
            </w:tcBorders>
          </w:tcPr>
          <w:p w:rsidR="0071183A" w:rsidRDefault="0071183A" w:rsidP="005C26D5">
            <w:pPr>
              <w:rPr>
                <w:sz w:val="2"/>
                <w:szCs w:val="2"/>
              </w:rPr>
            </w:pPr>
          </w:p>
        </w:tc>
        <w:tc>
          <w:tcPr>
            <w:tcW w:w="3339" w:type="dxa"/>
          </w:tcPr>
          <w:p w:rsidR="0071183A" w:rsidRDefault="0071183A" w:rsidP="005C26D5">
            <w:pPr>
              <w:pStyle w:val="TableParagraph"/>
              <w:spacing w:before="3" w:line="218" w:lineRule="exact"/>
              <w:ind w:left="57"/>
              <w:rPr>
                <w:sz w:val="20"/>
              </w:rPr>
            </w:pPr>
            <w:r>
              <w:rPr>
                <w:sz w:val="20"/>
              </w:rPr>
              <w:t>Жерлердің жан-жағын қоршау</w:t>
            </w:r>
          </w:p>
        </w:tc>
      </w:tr>
      <w:tr w:rsidR="0071183A" w:rsidTr="005C26D5">
        <w:trPr>
          <w:trHeight w:val="242"/>
        </w:trPr>
        <w:tc>
          <w:tcPr>
            <w:tcW w:w="1469" w:type="dxa"/>
            <w:vMerge/>
            <w:tcBorders>
              <w:top w:val="nil"/>
              <w:right w:val="single" w:sz="6" w:space="0" w:color="000000"/>
            </w:tcBorders>
            <w:textDirection w:val="btLr"/>
          </w:tcPr>
          <w:p w:rsidR="0071183A" w:rsidRDefault="0071183A" w:rsidP="005C26D5">
            <w:pPr>
              <w:rPr>
                <w:sz w:val="2"/>
                <w:szCs w:val="2"/>
              </w:rPr>
            </w:pPr>
          </w:p>
        </w:tc>
        <w:tc>
          <w:tcPr>
            <w:tcW w:w="1587" w:type="dxa"/>
            <w:vMerge/>
            <w:tcBorders>
              <w:top w:val="nil"/>
              <w:right w:val="single" w:sz="6" w:space="0" w:color="000000"/>
            </w:tcBorders>
          </w:tcPr>
          <w:p w:rsidR="0071183A" w:rsidRDefault="0071183A" w:rsidP="005C26D5">
            <w:pPr>
              <w:rPr>
                <w:sz w:val="2"/>
                <w:szCs w:val="2"/>
              </w:rPr>
            </w:pPr>
          </w:p>
        </w:tc>
        <w:tc>
          <w:tcPr>
            <w:tcW w:w="3339" w:type="dxa"/>
          </w:tcPr>
          <w:p w:rsidR="0071183A" w:rsidRDefault="0071183A" w:rsidP="005C26D5">
            <w:pPr>
              <w:pStyle w:val="TableParagraph"/>
              <w:spacing w:before="3" w:line="218" w:lineRule="exact"/>
              <w:ind w:left="57"/>
              <w:rPr>
                <w:sz w:val="20"/>
              </w:rPr>
            </w:pPr>
            <w:r>
              <w:rPr>
                <w:sz w:val="20"/>
              </w:rPr>
              <w:t>Арнаның өткізу қабілетін арттыру</w:t>
            </w:r>
          </w:p>
        </w:tc>
      </w:tr>
    </w:tbl>
    <w:p w:rsidR="0071183A" w:rsidRDefault="0071183A" w:rsidP="0071183A">
      <w:pPr>
        <w:spacing w:line="218" w:lineRule="exact"/>
        <w:rPr>
          <w:sz w:val="20"/>
        </w:rPr>
        <w:sectPr w:rsidR="0071183A">
          <w:pgSz w:w="8110" w:h="11910"/>
          <w:pgMar w:top="840" w:right="680" w:bottom="660" w:left="740" w:header="0" w:footer="470" w:gutter="0"/>
          <w:cols w:space="720"/>
        </w:sectPr>
      </w:pPr>
    </w:p>
    <w:tbl>
      <w:tblPr>
        <w:tblStyle w:val="TableNormal"/>
        <w:tblW w:w="0" w:type="auto"/>
        <w:tblInd w:w="1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483"/>
        <w:gridCol w:w="1545"/>
        <w:gridCol w:w="3368"/>
      </w:tblGrid>
      <w:tr w:rsidR="0071183A" w:rsidTr="005C26D5">
        <w:trPr>
          <w:trHeight w:val="245"/>
        </w:trPr>
        <w:tc>
          <w:tcPr>
            <w:tcW w:w="1483" w:type="dxa"/>
          </w:tcPr>
          <w:p w:rsidR="0071183A" w:rsidRDefault="0071183A" w:rsidP="005C26D5">
            <w:pPr>
              <w:pStyle w:val="TableParagraph"/>
              <w:spacing w:before="5" w:line="220" w:lineRule="exact"/>
              <w:ind w:left="10"/>
              <w:jc w:val="center"/>
              <w:rPr>
                <w:sz w:val="20"/>
              </w:rPr>
            </w:pPr>
            <w:r>
              <w:rPr>
                <w:sz w:val="20"/>
              </w:rPr>
              <w:t>1</w:t>
            </w:r>
          </w:p>
        </w:tc>
        <w:tc>
          <w:tcPr>
            <w:tcW w:w="1545" w:type="dxa"/>
          </w:tcPr>
          <w:p w:rsidR="0071183A" w:rsidRDefault="0071183A" w:rsidP="005C26D5">
            <w:pPr>
              <w:pStyle w:val="TableParagraph"/>
              <w:spacing w:before="5" w:line="220" w:lineRule="exact"/>
              <w:ind w:left="10"/>
              <w:jc w:val="center"/>
              <w:rPr>
                <w:sz w:val="20"/>
              </w:rPr>
            </w:pPr>
            <w:r>
              <w:rPr>
                <w:sz w:val="20"/>
              </w:rPr>
              <w:t>2</w:t>
            </w:r>
          </w:p>
        </w:tc>
        <w:tc>
          <w:tcPr>
            <w:tcW w:w="3368" w:type="dxa"/>
          </w:tcPr>
          <w:p w:rsidR="0071183A" w:rsidRDefault="0071183A" w:rsidP="005C26D5">
            <w:pPr>
              <w:pStyle w:val="TableParagraph"/>
              <w:spacing w:before="5" w:line="220" w:lineRule="exact"/>
              <w:ind w:left="10"/>
              <w:jc w:val="center"/>
              <w:rPr>
                <w:sz w:val="20"/>
              </w:rPr>
            </w:pPr>
            <w:r>
              <w:rPr>
                <w:sz w:val="20"/>
              </w:rPr>
              <w:t>3</w:t>
            </w:r>
          </w:p>
        </w:tc>
      </w:tr>
      <w:tr w:rsidR="0071183A" w:rsidTr="005C26D5">
        <w:trPr>
          <w:trHeight w:val="845"/>
        </w:trPr>
        <w:tc>
          <w:tcPr>
            <w:tcW w:w="1483" w:type="dxa"/>
            <w:vMerge w:val="restart"/>
            <w:textDirection w:val="btLr"/>
          </w:tcPr>
          <w:p w:rsidR="0071183A" w:rsidRDefault="0071183A" w:rsidP="005C26D5">
            <w:pPr>
              <w:pStyle w:val="TableParagraph"/>
              <w:spacing w:before="0"/>
              <w:ind w:left="0"/>
              <w:rPr>
                <w:i/>
                <w:sz w:val="26"/>
              </w:rPr>
            </w:pPr>
          </w:p>
          <w:p w:rsidR="0071183A" w:rsidRDefault="0071183A" w:rsidP="005C26D5">
            <w:pPr>
              <w:pStyle w:val="TableParagraph"/>
              <w:spacing w:before="3"/>
              <w:ind w:left="0"/>
              <w:rPr>
                <w:i/>
                <w:sz w:val="28"/>
              </w:rPr>
            </w:pPr>
          </w:p>
          <w:p w:rsidR="0071183A" w:rsidRDefault="0071183A" w:rsidP="005C26D5">
            <w:pPr>
              <w:pStyle w:val="TableParagraph"/>
              <w:spacing w:before="0"/>
              <w:ind w:left="880"/>
              <w:rPr>
                <w:sz w:val="20"/>
              </w:rPr>
            </w:pPr>
            <w:r>
              <w:rPr>
                <w:sz w:val="20"/>
              </w:rPr>
              <w:t>Жердің су мелиорациясы</w:t>
            </w:r>
          </w:p>
        </w:tc>
        <w:tc>
          <w:tcPr>
            <w:tcW w:w="1545" w:type="dxa"/>
          </w:tcPr>
          <w:p w:rsidR="0071183A" w:rsidRDefault="0071183A" w:rsidP="005C26D5">
            <w:pPr>
              <w:pStyle w:val="TableParagraph"/>
              <w:spacing w:before="0" w:line="200" w:lineRule="exact"/>
              <w:ind w:left="240"/>
              <w:rPr>
                <w:sz w:val="20"/>
              </w:rPr>
            </w:pPr>
            <w:r>
              <w:rPr>
                <w:sz w:val="20"/>
              </w:rPr>
              <w:t>Топырақтың</w:t>
            </w:r>
          </w:p>
          <w:p w:rsidR="0071183A" w:rsidRDefault="0071183A" w:rsidP="005C26D5">
            <w:pPr>
              <w:pStyle w:val="TableParagraph"/>
              <w:spacing w:before="5" w:line="220" w:lineRule="exact"/>
              <w:ind w:left="200" w:right="188" w:firstLine="119"/>
              <w:jc w:val="both"/>
              <w:rPr>
                <w:sz w:val="20"/>
              </w:rPr>
            </w:pPr>
            <w:r>
              <w:rPr>
                <w:sz w:val="20"/>
              </w:rPr>
              <w:t>ылғалдану тəртібін екі жақты</w:t>
            </w:r>
            <w:r>
              <w:rPr>
                <w:spacing w:val="2"/>
                <w:sz w:val="20"/>
              </w:rPr>
              <w:t xml:space="preserve"> </w:t>
            </w:r>
            <w:r>
              <w:rPr>
                <w:spacing w:val="-4"/>
                <w:sz w:val="20"/>
              </w:rPr>
              <w:t>реттеу</w:t>
            </w:r>
          </w:p>
        </w:tc>
        <w:tc>
          <w:tcPr>
            <w:tcW w:w="3368" w:type="dxa"/>
          </w:tcPr>
          <w:p w:rsidR="0071183A" w:rsidRDefault="0071183A" w:rsidP="005C26D5">
            <w:pPr>
              <w:pStyle w:val="TableParagraph"/>
              <w:spacing w:before="202" w:line="230" w:lineRule="auto"/>
              <w:ind w:left="28" w:right="231"/>
              <w:rPr>
                <w:sz w:val="20"/>
              </w:rPr>
            </w:pPr>
            <w:r>
              <w:rPr>
                <w:sz w:val="20"/>
              </w:rPr>
              <w:t>Өзен суларының деңгейін жəне жол бойғы шығынын төмендету</w:t>
            </w:r>
          </w:p>
        </w:tc>
      </w:tr>
      <w:tr w:rsidR="0071183A" w:rsidTr="005C26D5">
        <w:trPr>
          <w:trHeight w:val="225"/>
        </w:trPr>
        <w:tc>
          <w:tcPr>
            <w:tcW w:w="1483" w:type="dxa"/>
            <w:vMerge/>
            <w:tcBorders>
              <w:top w:val="nil"/>
            </w:tcBorders>
            <w:textDirection w:val="btLr"/>
          </w:tcPr>
          <w:p w:rsidR="0071183A" w:rsidRDefault="0071183A" w:rsidP="005C26D5">
            <w:pPr>
              <w:rPr>
                <w:sz w:val="2"/>
                <w:szCs w:val="2"/>
              </w:rPr>
            </w:pPr>
          </w:p>
        </w:tc>
        <w:tc>
          <w:tcPr>
            <w:tcW w:w="1545" w:type="dxa"/>
            <w:vMerge w:val="restart"/>
          </w:tcPr>
          <w:p w:rsidR="0071183A" w:rsidRDefault="0071183A" w:rsidP="005C26D5">
            <w:pPr>
              <w:pStyle w:val="TableParagraph"/>
              <w:spacing w:before="113"/>
              <w:ind w:left="199" w:right="189"/>
              <w:jc w:val="center"/>
              <w:rPr>
                <w:sz w:val="20"/>
              </w:rPr>
            </w:pPr>
            <w:r>
              <w:rPr>
                <w:sz w:val="20"/>
              </w:rPr>
              <w:t>Шаю</w:t>
            </w:r>
          </w:p>
        </w:tc>
        <w:tc>
          <w:tcPr>
            <w:tcW w:w="3368" w:type="dxa"/>
          </w:tcPr>
          <w:p w:rsidR="0071183A" w:rsidRDefault="0071183A" w:rsidP="005C26D5">
            <w:pPr>
              <w:pStyle w:val="TableParagraph"/>
              <w:spacing w:before="0" w:line="205" w:lineRule="exact"/>
              <w:ind w:left="28"/>
              <w:rPr>
                <w:sz w:val="20"/>
              </w:rPr>
            </w:pPr>
            <w:r>
              <w:rPr>
                <w:sz w:val="20"/>
              </w:rPr>
              <w:t>Беткейлік шаю</w:t>
            </w:r>
          </w:p>
        </w:tc>
      </w:tr>
      <w:tr w:rsidR="0071183A" w:rsidTr="005C26D5">
        <w:trPr>
          <w:trHeight w:val="245"/>
        </w:trPr>
        <w:tc>
          <w:tcPr>
            <w:tcW w:w="1483" w:type="dxa"/>
            <w:vMerge/>
            <w:tcBorders>
              <w:top w:val="nil"/>
            </w:tcBorders>
            <w:textDirection w:val="btLr"/>
          </w:tcPr>
          <w:p w:rsidR="0071183A" w:rsidRDefault="0071183A" w:rsidP="005C26D5">
            <w:pPr>
              <w:rPr>
                <w:sz w:val="2"/>
                <w:szCs w:val="2"/>
              </w:rPr>
            </w:pPr>
          </w:p>
        </w:tc>
        <w:tc>
          <w:tcPr>
            <w:tcW w:w="1545" w:type="dxa"/>
            <w:vMerge/>
            <w:tcBorders>
              <w:top w:val="nil"/>
            </w:tcBorders>
          </w:tcPr>
          <w:p w:rsidR="0071183A" w:rsidRDefault="0071183A" w:rsidP="005C26D5">
            <w:pPr>
              <w:rPr>
                <w:sz w:val="2"/>
                <w:szCs w:val="2"/>
              </w:rPr>
            </w:pPr>
          </w:p>
        </w:tc>
        <w:tc>
          <w:tcPr>
            <w:tcW w:w="3368" w:type="dxa"/>
          </w:tcPr>
          <w:p w:rsidR="0071183A" w:rsidRDefault="0071183A" w:rsidP="005C26D5">
            <w:pPr>
              <w:pStyle w:val="TableParagraph"/>
              <w:spacing w:before="5" w:line="220" w:lineRule="exact"/>
              <w:ind w:left="28"/>
              <w:rPr>
                <w:sz w:val="20"/>
              </w:rPr>
            </w:pPr>
            <w:r>
              <w:rPr>
                <w:sz w:val="20"/>
              </w:rPr>
              <w:t>Тура шаю</w:t>
            </w:r>
          </w:p>
        </w:tc>
      </w:tr>
      <w:tr w:rsidR="0071183A" w:rsidTr="005C26D5">
        <w:trPr>
          <w:trHeight w:val="245"/>
        </w:trPr>
        <w:tc>
          <w:tcPr>
            <w:tcW w:w="1483" w:type="dxa"/>
            <w:vMerge/>
            <w:tcBorders>
              <w:top w:val="nil"/>
            </w:tcBorders>
            <w:textDirection w:val="btLr"/>
          </w:tcPr>
          <w:p w:rsidR="0071183A" w:rsidRDefault="0071183A" w:rsidP="005C26D5">
            <w:pPr>
              <w:rPr>
                <w:sz w:val="2"/>
                <w:szCs w:val="2"/>
              </w:rPr>
            </w:pPr>
          </w:p>
        </w:tc>
        <w:tc>
          <w:tcPr>
            <w:tcW w:w="1545" w:type="dxa"/>
            <w:vMerge w:val="restart"/>
          </w:tcPr>
          <w:p w:rsidR="0071183A" w:rsidRDefault="0071183A" w:rsidP="005C26D5">
            <w:pPr>
              <w:pStyle w:val="TableParagraph"/>
              <w:spacing w:before="132"/>
              <w:ind w:left="105"/>
              <w:rPr>
                <w:sz w:val="20"/>
              </w:rPr>
            </w:pPr>
            <w:r>
              <w:rPr>
                <w:sz w:val="20"/>
              </w:rPr>
              <w:t>Жылуды реттеу</w:t>
            </w:r>
          </w:p>
        </w:tc>
        <w:tc>
          <w:tcPr>
            <w:tcW w:w="3368" w:type="dxa"/>
          </w:tcPr>
          <w:p w:rsidR="0071183A" w:rsidRDefault="0071183A" w:rsidP="005C26D5">
            <w:pPr>
              <w:pStyle w:val="TableParagraph"/>
              <w:spacing w:before="5" w:line="220" w:lineRule="exact"/>
              <w:ind w:left="28"/>
              <w:rPr>
                <w:sz w:val="20"/>
              </w:rPr>
            </w:pPr>
            <w:r>
              <w:rPr>
                <w:sz w:val="20"/>
              </w:rPr>
              <w:t>Суғару арқылы жылуды реттеу</w:t>
            </w:r>
          </w:p>
        </w:tc>
      </w:tr>
      <w:tr w:rsidR="0071183A" w:rsidTr="005C26D5">
        <w:trPr>
          <w:trHeight w:val="245"/>
        </w:trPr>
        <w:tc>
          <w:tcPr>
            <w:tcW w:w="1483" w:type="dxa"/>
            <w:vMerge/>
            <w:tcBorders>
              <w:top w:val="nil"/>
            </w:tcBorders>
            <w:textDirection w:val="btLr"/>
          </w:tcPr>
          <w:p w:rsidR="0071183A" w:rsidRDefault="0071183A" w:rsidP="005C26D5">
            <w:pPr>
              <w:rPr>
                <w:sz w:val="2"/>
                <w:szCs w:val="2"/>
              </w:rPr>
            </w:pPr>
          </w:p>
        </w:tc>
        <w:tc>
          <w:tcPr>
            <w:tcW w:w="1545" w:type="dxa"/>
            <w:vMerge/>
            <w:tcBorders>
              <w:top w:val="nil"/>
            </w:tcBorders>
          </w:tcPr>
          <w:p w:rsidR="0071183A" w:rsidRDefault="0071183A" w:rsidP="005C26D5">
            <w:pPr>
              <w:rPr>
                <w:sz w:val="2"/>
                <w:szCs w:val="2"/>
              </w:rPr>
            </w:pPr>
          </w:p>
        </w:tc>
        <w:tc>
          <w:tcPr>
            <w:tcW w:w="3368" w:type="dxa"/>
          </w:tcPr>
          <w:p w:rsidR="0071183A" w:rsidRDefault="0071183A" w:rsidP="005C26D5">
            <w:pPr>
              <w:pStyle w:val="TableParagraph"/>
              <w:spacing w:before="5" w:line="220" w:lineRule="exact"/>
              <w:ind w:left="28"/>
              <w:rPr>
                <w:sz w:val="20"/>
              </w:rPr>
            </w:pPr>
            <w:r>
              <w:rPr>
                <w:sz w:val="20"/>
              </w:rPr>
              <w:t>Құрғату арқылы жылуды реттеу</w:t>
            </w:r>
          </w:p>
        </w:tc>
      </w:tr>
      <w:tr w:rsidR="0071183A" w:rsidTr="005C26D5">
        <w:trPr>
          <w:trHeight w:val="245"/>
        </w:trPr>
        <w:tc>
          <w:tcPr>
            <w:tcW w:w="1483" w:type="dxa"/>
            <w:vMerge/>
            <w:tcBorders>
              <w:top w:val="nil"/>
            </w:tcBorders>
            <w:textDirection w:val="btLr"/>
          </w:tcPr>
          <w:p w:rsidR="0071183A" w:rsidRDefault="0071183A" w:rsidP="005C26D5">
            <w:pPr>
              <w:rPr>
                <w:sz w:val="2"/>
                <w:szCs w:val="2"/>
              </w:rPr>
            </w:pPr>
          </w:p>
        </w:tc>
        <w:tc>
          <w:tcPr>
            <w:tcW w:w="1545" w:type="dxa"/>
            <w:vMerge w:val="restart"/>
          </w:tcPr>
          <w:p w:rsidR="0071183A" w:rsidRDefault="0071183A" w:rsidP="005C26D5">
            <w:pPr>
              <w:pStyle w:val="TableParagraph"/>
              <w:spacing w:before="7"/>
              <w:ind w:left="0"/>
              <w:rPr>
                <w:i/>
              </w:rPr>
            </w:pPr>
          </w:p>
          <w:p w:rsidR="0071183A" w:rsidRDefault="0071183A" w:rsidP="005C26D5">
            <w:pPr>
              <w:pStyle w:val="TableParagraph"/>
              <w:spacing w:before="0"/>
              <w:ind w:left="410"/>
              <w:rPr>
                <w:sz w:val="20"/>
              </w:rPr>
            </w:pPr>
            <w:r>
              <w:rPr>
                <w:sz w:val="20"/>
              </w:rPr>
              <w:t>Аэрация</w:t>
            </w:r>
          </w:p>
        </w:tc>
        <w:tc>
          <w:tcPr>
            <w:tcW w:w="3368" w:type="dxa"/>
          </w:tcPr>
          <w:p w:rsidR="0071183A" w:rsidRDefault="0071183A" w:rsidP="005C26D5">
            <w:pPr>
              <w:pStyle w:val="TableParagraph"/>
              <w:spacing w:before="5" w:line="220" w:lineRule="exact"/>
              <w:ind w:left="28"/>
              <w:rPr>
                <w:sz w:val="20"/>
              </w:rPr>
            </w:pPr>
            <w:r>
              <w:rPr>
                <w:sz w:val="20"/>
              </w:rPr>
              <w:t>Аэрациялық кəріз</w:t>
            </w:r>
          </w:p>
        </w:tc>
      </w:tr>
      <w:tr w:rsidR="0071183A" w:rsidTr="005C26D5">
        <w:trPr>
          <w:trHeight w:val="245"/>
        </w:trPr>
        <w:tc>
          <w:tcPr>
            <w:tcW w:w="1483" w:type="dxa"/>
            <w:vMerge/>
            <w:tcBorders>
              <w:top w:val="nil"/>
            </w:tcBorders>
            <w:textDirection w:val="btLr"/>
          </w:tcPr>
          <w:p w:rsidR="0071183A" w:rsidRDefault="0071183A" w:rsidP="005C26D5">
            <w:pPr>
              <w:rPr>
                <w:sz w:val="2"/>
                <w:szCs w:val="2"/>
              </w:rPr>
            </w:pPr>
          </w:p>
        </w:tc>
        <w:tc>
          <w:tcPr>
            <w:tcW w:w="1545" w:type="dxa"/>
            <w:vMerge/>
            <w:tcBorders>
              <w:top w:val="nil"/>
            </w:tcBorders>
          </w:tcPr>
          <w:p w:rsidR="0071183A" w:rsidRDefault="0071183A" w:rsidP="005C26D5">
            <w:pPr>
              <w:rPr>
                <w:sz w:val="2"/>
                <w:szCs w:val="2"/>
              </w:rPr>
            </w:pPr>
          </w:p>
        </w:tc>
        <w:tc>
          <w:tcPr>
            <w:tcW w:w="3368" w:type="dxa"/>
          </w:tcPr>
          <w:p w:rsidR="0071183A" w:rsidRDefault="0071183A" w:rsidP="005C26D5">
            <w:pPr>
              <w:pStyle w:val="TableParagraph"/>
              <w:spacing w:before="5" w:line="220" w:lineRule="exact"/>
              <w:ind w:left="28"/>
              <w:rPr>
                <w:sz w:val="20"/>
              </w:rPr>
            </w:pPr>
            <w:r>
              <w:rPr>
                <w:sz w:val="20"/>
              </w:rPr>
              <w:t>Аэрациялық үрлету</w:t>
            </w:r>
          </w:p>
        </w:tc>
      </w:tr>
      <w:tr w:rsidR="0071183A" w:rsidTr="005C26D5">
        <w:trPr>
          <w:trHeight w:val="245"/>
        </w:trPr>
        <w:tc>
          <w:tcPr>
            <w:tcW w:w="1483" w:type="dxa"/>
            <w:vMerge/>
            <w:tcBorders>
              <w:top w:val="nil"/>
            </w:tcBorders>
            <w:textDirection w:val="btLr"/>
          </w:tcPr>
          <w:p w:rsidR="0071183A" w:rsidRDefault="0071183A" w:rsidP="005C26D5">
            <w:pPr>
              <w:rPr>
                <w:sz w:val="2"/>
                <w:szCs w:val="2"/>
              </w:rPr>
            </w:pPr>
          </w:p>
        </w:tc>
        <w:tc>
          <w:tcPr>
            <w:tcW w:w="1545" w:type="dxa"/>
            <w:vMerge/>
            <w:tcBorders>
              <w:top w:val="nil"/>
            </w:tcBorders>
          </w:tcPr>
          <w:p w:rsidR="0071183A" w:rsidRDefault="0071183A" w:rsidP="005C26D5">
            <w:pPr>
              <w:rPr>
                <w:sz w:val="2"/>
                <w:szCs w:val="2"/>
              </w:rPr>
            </w:pPr>
          </w:p>
        </w:tc>
        <w:tc>
          <w:tcPr>
            <w:tcW w:w="3368" w:type="dxa"/>
          </w:tcPr>
          <w:p w:rsidR="0071183A" w:rsidRDefault="0071183A" w:rsidP="005C26D5">
            <w:pPr>
              <w:pStyle w:val="TableParagraph"/>
              <w:spacing w:before="5" w:line="220" w:lineRule="exact"/>
              <w:ind w:left="28"/>
              <w:rPr>
                <w:sz w:val="20"/>
              </w:rPr>
            </w:pPr>
            <w:r>
              <w:rPr>
                <w:sz w:val="20"/>
              </w:rPr>
              <w:t>Желдету</w:t>
            </w:r>
          </w:p>
        </w:tc>
      </w:tr>
      <w:tr w:rsidR="0071183A" w:rsidTr="005C26D5">
        <w:trPr>
          <w:trHeight w:val="245"/>
        </w:trPr>
        <w:tc>
          <w:tcPr>
            <w:tcW w:w="1483" w:type="dxa"/>
            <w:vMerge/>
            <w:tcBorders>
              <w:top w:val="nil"/>
            </w:tcBorders>
            <w:textDirection w:val="btLr"/>
          </w:tcPr>
          <w:p w:rsidR="0071183A" w:rsidRDefault="0071183A" w:rsidP="005C26D5">
            <w:pPr>
              <w:rPr>
                <w:sz w:val="2"/>
                <w:szCs w:val="2"/>
              </w:rPr>
            </w:pPr>
          </w:p>
        </w:tc>
        <w:tc>
          <w:tcPr>
            <w:tcW w:w="1545" w:type="dxa"/>
            <w:vMerge w:val="restart"/>
          </w:tcPr>
          <w:p w:rsidR="0071183A" w:rsidRDefault="0071183A" w:rsidP="005C26D5">
            <w:pPr>
              <w:pStyle w:val="TableParagraph"/>
              <w:spacing w:before="30" w:line="230" w:lineRule="auto"/>
              <w:ind w:left="498" w:right="14" w:hanging="443"/>
              <w:rPr>
                <w:sz w:val="20"/>
              </w:rPr>
            </w:pPr>
            <w:r>
              <w:rPr>
                <w:sz w:val="20"/>
              </w:rPr>
              <w:t>Ауаның жылуын реттеу</w:t>
            </w:r>
          </w:p>
        </w:tc>
        <w:tc>
          <w:tcPr>
            <w:tcW w:w="3368" w:type="dxa"/>
          </w:tcPr>
          <w:p w:rsidR="0071183A" w:rsidRDefault="0071183A" w:rsidP="005C26D5">
            <w:pPr>
              <w:pStyle w:val="TableParagraph"/>
              <w:spacing w:before="5" w:line="220" w:lineRule="exact"/>
              <w:ind w:left="28"/>
              <w:rPr>
                <w:sz w:val="20"/>
              </w:rPr>
            </w:pPr>
            <w:r>
              <w:rPr>
                <w:sz w:val="20"/>
              </w:rPr>
              <w:t>Түтіндету</w:t>
            </w:r>
          </w:p>
        </w:tc>
      </w:tr>
      <w:tr w:rsidR="0071183A" w:rsidTr="005C26D5">
        <w:trPr>
          <w:trHeight w:val="245"/>
        </w:trPr>
        <w:tc>
          <w:tcPr>
            <w:tcW w:w="1483" w:type="dxa"/>
            <w:vMerge/>
            <w:tcBorders>
              <w:top w:val="nil"/>
            </w:tcBorders>
            <w:textDirection w:val="btLr"/>
          </w:tcPr>
          <w:p w:rsidR="0071183A" w:rsidRDefault="0071183A" w:rsidP="005C26D5">
            <w:pPr>
              <w:rPr>
                <w:sz w:val="2"/>
                <w:szCs w:val="2"/>
              </w:rPr>
            </w:pPr>
          </w:p>
        </w:tc>
        <w:tc>
          <w:tcPr>
            <w:tcW w:w="1545" w:type="dxa"/>
            <w:vMerge/>
            <w:tcBorders>
              <w:top w:val="nil"/>
            </w:tcBorders>
          </w:tcPr>
          <w:p w:rsidR="0071183A" w:rsidRDefault="0071183A" w:rsidP="005C26D5">
            <w:pPr>
              <w:rPr>
                <w:sz w:val="2"/>
                <w:szCs w:val="2"/>
              </w:rPr>
            </w:pPr>
          </w:p>
        </w:tc>
        <w:tc>
          <w:tcPr>
            <w:tcW w:w="3368" w:type="dxa"/>
          </w:tcPr>
          <w:p w:rsidR="0071183A" w:rsidRDefault="0071183A" w:rsidP="005C26D5">
            <w:pPr>
              <w:pStyle w:val="TableParagraph"/>
              <w:spacing w:before="5" w:line="220" w:lineRule="exact"/>
              <w:ind w:left="28"/>
              <w:rPr>
                <w:sz w:val="20"/>
              </w:rPr>
            </w:pPr>
            <w:r>
              <w:rPr>
                <w:sz w:val="20"/>
              </w:rPr>
              <w:t>Топырақты ауамен жылыту</w:t>
            </w:r>
          </w:p>
        </w:tc>
      </w:tr>
      <w:tr w:rsidR="0071183A" w:rsidTr="005C26D5">
        <w:trPr>
          <w:trHeight w:val="245"/>
        </w:trPr>
        <w:tc>
          <w:tcPr>
            <w:tcW w:w="1483" w:type="dxa"/>
            <w:vMerge/>
            <w:tcBorders>
              <w:top w:val="nil"/>
            </w:tcBorders>
            <w:textDirection w:val="btLr"/>
          </w:tcPr>
          <w:p w:rsidR="0071183A" w:rsidRDefault="0071183A" w:rsidP="005C26D5">
            <w:pPr>
              <w:rPr>
                <w:sz w:val="2"/>
                <w:szCs w:val="2"/>
              </w:rPr>
            </w:pPr>
          </w:p>
        </w:tc>
        <w:tc>
          <w:tcPr>
            <w:tcW w:w="1545" w:type="dxa"/>
            <w:vMerge w:val="restart"/>
          </w:tcPr>
          <w:p w:rsidR="0071183A" w:rsidRDefault="0071183A" w:rsidP="005C26D5">
            <w:pPr>
              <w:pStyle w:val="TableParagraph"/>
              <w:spacing w:before="7"/>
              <w:ind w:left="0"/>
              <w:rPr>
                <w:i/>
              </w:rPr>
            </w:pPr>
          </w:p>
          <w:p w:rsidR="0071183A" w:rsidRDefault="0071183A" w:rsidP="005C26D5">
            <w:pPr>
              <w:pStyle w:val="TableParagraph"/>
              <w:spacing w:before="0"/>
              <w:ind w:left="218"/>
              <w:rPr>
                <w:sz w:val="20"/>
              </w:rPr>
            </w:pPr>
            <w:r>
              <w:rPr>
                <w:sz w:val="20"/>
              </w:rPr>
              <w:t>Газды реттеу</w:t>
            </w:r>
          </w:p>
        </w:tc>
        <w:tc>
          <w:tcPr>
            <w:tcW w:w="3368" w:type="dxa"/>
          </w:tcPr>
          <w:p w:rsidR="0071183A" w:rsidRDefault="0071183A" w:rsidP="005C26D5">
            <w:pPr>
              <w:pStyle w:val="TableParagraph"/>
              <w:spacing w:before="5" w:line="220" w:lineRule="exact"/>
              <w:ind w:left="28"/>
              <w:rPr>
                <w:sz w:val="20"/>
              </w:rPr>
            </w:pPr>
            <w:r>
              <w:rPr>
                <w:sz w:val="20"/>
              </w:rPr>
              <w:t>Топырақты ауамен суыту</w:t>
            </w:r>
          </w:p>
        </w:tc>
      </w:tr>
      <w:tr w:rsidR="0071183A" w:rsidTr="005C26D5">
        <w:trPr>
          <w:trHeight w:val="245"/>
        </w:trPr>
        <w:tc>
          <w:tcPr>
            <w:tcW w:w="1483" w:type="dxa"/>
            <w:vMerge/>
            <w:tcBorders>
              <w:top w:val="nil"/>
            </w:tcBorders>
            <w:textDirection w:val="btLr"/>
          </w:tcPr>
          <w:p w:rsidR="0071183A" w:rsidRDefault="0071183A" w:rsidP="005C26D5">
            <w:pPr>
              <w:rPr>
                <w:sz w:val="2"/>
                <w:szCs w:val="2"/>
              </w:rPr>
            </w:pPr>
          </w:p>
        </w:tc>
        <w:tc>
          <w:tcPr>
            <w:tcW w:w="1545" w:type="dxa"/>
            <w:vMerge/>
            <w:tcBorders>
              <w:top w:val="nil"/>
            </w:tcBorders>
          </w:tcPr>
          <w:p w:rsidR="0071183A" w:rsidRDefault="0071183A" w:rsidP="005C26D5">
            <w:pPr>
              <w:rPr>
                <w:sz w:val="2"/>
                <w:szCs w:val="2"/>
              </w:rPr>
            </w:pPr>
          </w:p>
        </w:tc>
        <w:tc>
          <w:tcPr>
            <w:tcW w:w="3368" w:type="dxa"/>
          </w:tcPr>
          <w:p w:rsidR="0071183A" w:rsidRDefault="0071183A" w:rsidP="005C26D5">
            <w:pPr>
              <w:pStyle w:val="TableParagraph"/>
              <w:spacing w:before="5" w:line="220" w:lineRule="exact"/>
              <w:ind w:left="28"/>
              <w:rPr>
                <w:sz w:val="20"/>
              </w:rPr>
            </w:pPr>
            <w:r>
              <w:rPr>
                <w:sz w:val="20"/>
              </w:rPr>
              <w:t>Топырақты оттегімен байыту</w:t>
            </w:r>
          </w:p>
        </w:tc>
      </w:tr>
      <w:tr w:rsidR="0071183A" w:rsidTr="005C26D5">
        <w:trPr>
          <w:trHeight w:val="245"/>
        </w:trPr>
        <w:tc>
          <w:tcPr>
            <w:tcW w:w="1483" w:type="dxa"/>
            <w:vMerge/>
            <w:tcBorders>
              <w:top w:val="nil"/>
            </w:tcBorders>
            <w:textDirection w:val="btLr"/>
          </w:tcPr>
          <w:p w:rsidR="0071183A" w:rsidRDefault="0071183A" w:rsidP="005C26D5">
            <w:pPr>
              <w:rPr>
                <w:sz w:val="2"/>
                <w:szCs w:val="2"/>
              </w:rPr>
            </w:pPr>
          </w:p>
        </w:tc>
        <w:tc>
          <w:tcPr>
            <w:tcW w:w="1545" w:type="dxa"/>
            <w:vMerge/>
            <w:tcBorders>
              <w:top w:val="nil"/>
            </w:tcBorders>
          </w:tcPr>
          <w:p w:rsidR="0071183A" w:rsidRDefault="0071183A" w:rsidP="005C26D5">
            <w:pPr>
              <w:rPr>
                <w:sz w:val="2"/>
                <w:szCs w:val="2"/>
              </w:rPr>
            </w:pPr>
          </w:p>
        </w:tc>
        <w:tc>
          <w:tcPr>
            <w:tcW w:w="3368" w:type="dxa"/>
          </w:tcPr>
          <w:p w:rsidR="0071183A" w:rsidRDefault="0071183A" w:rsidP="005C26D5">
            <w:pPr>
              <w:pStyle w:val="TableParagraph"/>
              <w:spacing w:before="5" w:line="220" w:lineRule="exact"/>
              <w:ind w:left="28"/>
              <w:rPr>
                <w:sz w:val="20"/>
              </w:rPr>
            </w:pPr>
            <w:r>
              <w:rPr>
                <w:sz w:val="20"/>
              </w:rPr>
              <w:t>Топырақты көміртегімен байыту</w:t>
            </w:r>
          </w:p>
        </w:tc>
      </w:tr>
      <w:tr w:rsidR="0071183A" w:rsidTr="005C26D5">
        <w:trPr>
          <w:trHeight w:val="245"/>
        </w:trPr>
        <w:tc>
          <w:tcPr>
            <w:tcW w:w="1483" w:type="dxa"/>
            <w:vMerge w:val="restart"/>
            <w:tcBorders>
              <w:right w:val="single" w:sz="6" w:space="0" w:color="000000"/>
            </w:tcBorders>
            <w:textDirection w:val="btLr"/>
          </w:tcPr>
          <w:p w:rsidR="0071183A" w:rsidRDefault="0071183A" w:rsidP="005C26D5">
            <w:pPr>
              <w:pStyle w:val="TableParagraph"/>
              <w:spacing w:before="0"/>
              <w:ind w:left="0"/>
              <w:rPr>
                <w:i/>
                <w:sz w:val="26"/>
              </w:rPr>
            </w:pPr>
          </w:p>
          <w:p w:rsidR="0071183A" w:rsidRDefault="0071183A" w:rsidP="005C26D5">
            <w:pPr>
              <w:pStyle w:val="TableParagraph"/>
              <w:spacing w:before="205" w:line="249" w:lineRule="auto"/>
              <w:ind w:left="575" w:hanging="28"/>
              <w:rPr>
                <w:sz w:val="20"/>
              </w:rPr>
            </w:pPr>
            <w:r>
              <w:rPr>
                <w:sz w:val="20"/>
              </w:rPr>
              <w:t>Жердің өсімдік мелиорациясы</w:t>
            </w:r>
          </w:p>
        </w:tc>
        <w:tc>
          <w:tcPr>
            <w:tcW w:w="1545" w:type="dxa"/>
            <w:vMerge w:val="restart"/>
            <w:tcBorders>
              <w:right w:val="single" w:sz="6" w:space="0" w:color="000000"/>
            </w:tcBorders>
          </w:tcPr>
          <w:p w:rsidR="0071183A" w:rsidRDefault="0071183A" w:rsidP="005C26D5">
            <w:pPr>
              <w:pStyle w:val="TableParagraph"/>
              <w:spacing w:before="2" w:line="240" w:lineRule="atLeast"/>
              <w:ind w:left="112" w:firstLine="260"/>
              <w:rPr>
                <w:sz w:val="20"/>
              </w:rPr>
            </w:pPr>
            <w:r>
              <w:rPr>
                <w:sz w:val="20"/>
              </w:rPr>
              <w:t>Жерлерді фитолап қорғау</w:t>
            </w:r>
          </w:p>
        </w:tc>
        <w:tc>
          <w:tcPr>
            <w:tcW w:w="3368" w:type="dxa"/>
          </w:tcPr>
          <w:p w:rsidR="0071183A" w:rsidRDefault="0071183A" w:rsidP="005C26D5">
            <w:pPr>
              <w:pStyle w:val="TableParagraph"/>
              <w:spacing w:before="5" w:line="220" w:lineRule="exact"/>
              <w:ind w:left="28"/>
              <w:rPr>
                <w:sz w:val="20"/>
              </w:rPr>
            </w:pPr>
            <w:r>
              <w:rPr>
                <w:sz w:val="20"/>
              </w:rPr>
              <w:t>Топырақты қорғайтын фитоегістік</w:t>
            </w:r>
          </w:p>
        </w:tc>
      </w:tr>
      <w:tr w:rsidR="0071183A" w:rsidTr="005C26D5">
        <w:trPr>
          <w:trHeight w:val="245"/>
        </w:trPr>
        <w:tc>
          <w:tcPr>
            <w:tcW w:w="1483" w:type="dxa"/>
            <w:vMerge/>
            <w:tcBorders>
              <w:top w:val="nil"/>
              <w:right w:val="single" w:sz="6" w:space="0" w:color="000000"/>
            </w:tcBorders>
            <w:textDirection w:val="btLr"/>
          </w:tcPr>
          <w:p w:rsidR="0071183A" w:rsidRDefault="0071183A" w:rsidP="005C26D5">
            <w:pPr>
              <w:rPr>
                <w:sz w:val="2"/>
                <w:szCs w:val="2"/>
              </w:rPr>
            </w:pPr>
          </w:p>
        </w:tc>
        <w:tc>
          <w:tcPr>
            <w:tcW w:w="1545" w:type="dxa"/>
            <w:vMerge/>
            <w:tcBorders>
              <w:top w:val="nil"/>
              <w:right w:val="single" w:sz="6" w:space="0" w:color="000000"/>
            </w:tcBorders>
          </w:tcPr>
          <w:p w:rsidR="0071183A" w:rsidRDefault="0071183A" w:rsidP="005C26D5">
            <w:pPr>
              <w:rPr>
                <w:sz w:val="2"/>
                <w:szCs w:val="2"/>
              </w:rPr>
            </w:pPr>
          </w:p>
        </w:tc>
        <w:tc>
          <w:tcPr>
            <w:tcW w:w="3368" w:type="dxa"/>
          </w:tcPr>
          <w:p w:rsidR="0071183A" w:rsidRDefault="0071183A" w:rsidP="005C26D5">
            <w:pPr>
              <w:pStyle w:val="TableParagraph"/>
              <w:spacing w:before="5" w:line="220" w:lineRule="exact"/>
              <w:ind w:left="28"/>
              <w:rPr>
                <w:sz w:val="20"/>
              </w:rPr>
            </w:pPr>
            <w:r>
              <w:rPr>
                <w:sz w:val="20"/>
              </w:rPr>
              <w:t>Топырақты қорғайтын фитотехника</w:t>
            </w:r>
          </w:p>
        </w:tc>
      </w:tr>
      <w:tr w:rsidR="0071183A" w:rsidTr="005C26D5">
        <w:trPr>
          <w:trHeight w:val="245"/>
        </w:trPr>
        <w:tc>
          <w:tcPr>
            <w:tcW w:w="1483" w:type="dxa"/>
            <w:vMerge/>
            <w:tcBorders>
              <w:top w:val="nil"/>
              <w:right w:val="single" w:sz="6" w:space="0" w:color="000000"/>
            </w:tcBorders>
            <w:textDirection w:val="btLr"/>
          </w:tcPr>
          <w:p w:rsidR="0071183A" w:rsidRDefault="0071183A" w:rsidP="005C26D5">
            <w:pPr>
              <w:rPr>
                <w:sz w:val="2"/>
                <w:szCs w:val="2"/>
              </w:rPr>
            </w:pPr>
          </w:p>
        </w:tc>
        <w:tc>
          <w:tcPr>
            <w:tcW w:w="1545" w:type="dxa"/>
            <w:vMerge w:val="restart"/>
          </w:tcPr>
          <w:p w:rsidR="0071183A" w:rsidRDefault="0071183A" w:rsidP="005C26D5">
            <w:pPr>
              <w:pStyle w:val="TableParagraph"/>
              <w:spacing w:before="230" w:line="249" w:lineRule="auto"/>
              <w:ind w:left="139" w:right="11" w:hanging="81"/>
              <w:rPr>
                <w:sz w:val="20"/>
              </w:rPr>
            </w:pPr>
            <w:r>
              <w:rPr>
                <w:sz w:val="20"/>
              </w:rPr>
              <w:t>Топырақты фито тыңайтқыштау</w:t>
            </w:r>
          </w:p>
        </w:tc>
        <w:tc>
          <w:tcPr>
            <w:tcW w:w="3368" w:type="dxa"/>
          </w:tcPr>
          <w:p w:rsidR="0071183A" w:rsidRDefault="0071183A" w:rsidP="005C26D5">
            <w:pPr>
              <w:pStyle w:val="TableParagraph"/>
              <w:spacing w:before="5" w:line="220" w:lineRule="exact"/>
              <w:ind w:left="28"/>
              <w:rPr>
                <w:sz w:val="20"/>
              </w:rPr>
            </w:pPr>
            <w:r>
              <w:rPr>
                <w:sz w:val="20"/>
              </w:rPr>
              <w:t>Шымтезекті тыңайтқыштар</w:t>
            </w:r>
          </w:p>
        </w:tc>
      </w:tr>
      <w:tr w:rsidR="0071183A" w:rsidTr="005C26D5">
        <w:trPr>
          <w:trHeight w:val="245"/>
        </w:trPr>
        <w:tc>
          <w:tcPr>
            <w:tcW w:w="1483" w:type="dxa"/>
            <w:vMerge/>
            <w:tcBorders>
              <w:top w:val="nil"/>
              <w:right w:val="single" w:sz="6" w:space="0" w:color="000000"/>
            </w:tcBorders>
            <w:textDirection w:val="btLr"/>
          </w:tcPr>
          <w:p w:rsidR="0071183A" w:rsidRDefault="0071183A" w:rsidP="005C26D5">
            <w:pPr>
              <w:rPr>
                <w:sz w:val="2"/>
                <w:szCs w:val="2"/>
              </w:rPr>
            </w:pPr>
          </w:p>
        </w:tc>
        <w:tc>
          <w:tcPr>
            <w:tcW w:w="1545" w:type="dxa"/>
            <w:vMerge/>
            <w:tcBorders>
              <w:top w:val="nil"/>
            </w:tcBorders>
          </w:tcPr>
          <w:p w:rsidR="0071183A" w:rsidRDefault="0071183A" w:rsidP="005C26D5">
            <w:pPr>
              <w:rPr>
                <w:sz w:val="2"/>
                <w:szCs w:val="2"/>
              </w:rPr>
            </w:pPr>
          </w:p>
        </w:tc>
        <w:tc>
          <w:tcPr>
            <w:tcW w:w="3368" w:type="dxa"/>
          </w:tcPr>
          <w:p w:rsidR="0071183A" w:rsidRDefault="0071183A" w:rsidP="005C26D5">
            <w:pPr>
              <w:pStyle w:val="TableParagraph"/>
              <w:spacing w:before="5" w:line="220" w:lineRule="exact"/>
              <w:ind w:left="28"/>
              <w:rPr>
                <w:sz w:val="20"/>
              </w:rPr>
            </w:pPr>
            <w:r>
              <w:rPr>
                <w:sz w:val="20"/>
              </w:rPr>
              <w:t>Сапропелмен тыңайту</w:t>
            </w:r>
          </w:p>
        </w:tc>
      </w:tr>
      <w:tr w:rsidR="0071183A" w:rsidTr="005C26D5">
        <w:trPr>
          <w:trHeight w:val="425"/>
        </w:trPr>
        <w:tc>
          <w:tcPr>
            <w:tcW w:w="1483" w:type="dxa"/>
            <w:vMerge/>
            <w:tcBorders>
              <w:top w:val="nil"/>
              <w:right w:val="single" w:sz="6" w:space="0" w:color="000000"/>
            </w:tcBorders>
            <w:textDirection w:val="btLr"/>
          </w:tcPr>
          <w:p w:rsidR="0071183A" w:rsidRDefault="0071183A" w:rsidP="005C26D5">
            <w:pPr>
              <w:rPr>
                <w:sz w:val="2"/>
                <w:szCs w:val="2"/>
              </w:rPr>
            </w:pPr>
          </w:p>
        </w:tc>
        <w:tc>
          <w:tcPr>
            <w:tcW w:w="1545" w:type="dxa"/>
            <w:vMerge/>
            <w:tcBorders>
              <w:top w:val="nil"/>
            </w:tcBorders>
          </w:tcPr>
          <w:p w:rsidR="0071183A" w:rsidRDefault="0071183A" w:rsidP="005C26D5">
            <w:pPr>
              <w:rPr>
                <w:sz w:val="2"/>
                <w:szCs w:val="2"/>
              </w:rPr>
            </w:pPr>
          </w:p>
        </w:tc>
        <w:tc>
          <w:tcPr>
            <w:tcW w:w="3368" w:type="dxa"/>
          </w:tcPr>
          <w:p w:rsidR="0071183A" w:rsidRDefault="0071183A" w:rsidP="005C26D5">
            <w:pPr>
              <w:pStyle w:val="TableParagraph"/>
              <w:spacing w:before="0" w:line="205" w:lineRule="exact"/>
              <w:ind w:left="28"/>
              <w:rPr>
                <w:sz w:val="20"/>
              </w:rPr>
            </w:pPr>
            <w:r>
              <w:rPr>
                <w:sz w:val="20"/>
              </w:rPr>
              <w:t>Бұршақ өсімдіктер өсіру арқылы</w:t>
            </w:r>
          </w:p>
          <w:p w:rsidR="0071183A" w:rsidRDefault="0071183A" w:rsidP="005C26D5">
            <w:pPr>
              <w:pStyle w:val="TableParagraph"/>
              <w:spacing w:before="10" w:line="190" w:lineRule="exact"/>
              <w:ind w:left="28"/>
              <w:rPr>
                <w:sz w:val="20"/>
              </w:rPr>
            </w:pPr>
            <w:r>
              <w:rPr>
                <w:sz w:val="20"/>
              </w:rPr>
              <w:t>тыңайту</w:t>
            </w:r>
          </w:p>
        </w:tc>
      </w:tr>
      <w:tr w:rsidR="0071183A" w:rsidTr="005C26D5">
        <w:trPr>
          <w:trHeight w:val="245"/>
        </w:trPr>
        <w:tc>
          <w:tcPr>
            <w:tcW w:w="1483" w:type="dxa"/>
            <w:vMerge/>
            <w:tcBorders>
              <w:top w:val="nil"/>
              <w:right w:val="single" w:sz="6" w:space="0" w:color="000000"/>
            </w:tcBorders>
            <w:textDirection w:val="btLr"/>
          </w:tcPr>
          <w:p w:rsidR="0071183A" w:rsidRDefault="0071183A" w:rsidP="005C26D5">
            <w:pPr>
              <w:rPr>
                <w:sz w:val="2"/>
                <w:szCs w:val="2"/>
              </w:rPr>
            </w:pPr>
          </w:p>
        </w:tc>
        <w:tc>
          <w:tcPr>
            <w:tcW w:w="1545" w:type="dxa"/>
          </w:tcPr>
          <w:p w:rsidR="0071183A" w:rsidRDefault="0071183A" w:rsidP="005C26D5">
            <w:pPr>
              <w:pStyle w:val="TableParagraph"/>
              <w:spacing w:before="0"/>
              <w:ind w:left="0"/>
              <w:rPr>
                <w:sz w:val="16"/>
              </w:rPr>
            </w:pPr>
          </w:p>
        </w:tc>
        <w:tc>
          <w:tcPr>
            <w:tcW w:w="3368" w:type="dxa"/>
          </w:tcPr>
          <w:p w:rsidR="0071183A" w:rsidRDefault="0071183A" w:rsidP="005C26D5">
            <w:pPr>
              <w:pStyle w:val="TableParagraph"/>
              <w:spacing w:before="5" w:line="220" w:lineRule="exact"/>
              <w:ind w:left="28"/>
              <w:rPr>
                <w:sz w:val="20"/>
              </w:rPr>
            </w:pPr>
            <w:r>
              <w:rPr>
                <w:sz w:val="20"/>
              </w:rPr>
              <w:t>Булануды азайту</w:t>
            </w:r>
          </w:p>
        </w:tc>
      </w:tr>
      <w:tr w:rsidR="0071183A" w:rsidTr="005C26D5">
        <w:trPr>
          <w:trHeight w:val="245"/>
        </w:trPr>
        <w:tc>
          <w:tcPr>
            <w:tcW w:w="1483" w:type="dxa"/>
            <w:vMerge/>
            <w:tcBorders>
              <w:top w:val="nil"/>
              <w:right w:val="single" w:sz="6" w:space="0" w:color="000000"/>
            </w:tcBorders>
            <w:textDirection w:val="btLr"/>
          </w:tcPr>
          <w:p w:rsidR="0071183A" w:rsidRDefault="0071183A" w:rsidP="005C26D5">
            <w:pPr>
              <w:rPr>
                <w:sz w:val="2"/>
                <w:szCs w:val="2"/>
              </w:rPr>
            </w:pPr>
          </w:p>
        </w:tc>
        <w:tc>
          <w:tcPr>
            <w:tcW w:w="1545" w:type="dxa"/>
            <w:vMerge w:val="restart"/>
          </w:tcPr>
          <w:p w:rsidR="0071183A" w:rsidRDefault="0071183A" w:rsidP="005C26D5">
            <w:pPr>
              <w:pStyle w:val="TableParagraph"/>
              <w:spacing w:before="103" w:line="249" w:lineRule="auto"/>
              <w:ind w:left="498" w:right="264" w:hanging="205"/>
              <w:rPr>
                <w:sz w:val="20"/>
              </w:rPr>
            </w:pPr>
            <w:r>
              <w:rPr>
                <w:sz w:val="20"/>
              </w:rPr>
              <w:t>Фитоылғал реттеу</w:t>
            </w:r>
          </w:p>
        </w:tc>
        <w:tc>
          <w:tcPr>
            <w:tcW w:w="3368" w:type="dxa"/>
          </w:tcPr>
          <w:p w:rsidR="0071183A" w:rsidRDefault="0071183A" w:rsidP="005C26D5">
            <w:pPr>
              <w:pStyle w:val="TableParagraph"/>
              <w:spacing w:before="5" w:line="220" w:lineRule="exact"/>
              <w:ind w:left="28"/>
              <w:rPr>
                <w:sz w:val="20"/>
              </w:rPr>
            </w:pPr>
            <w:r>
              <w:rPr>
                <w:sz w:val="20"/>
              </w:rPr>
              <w:t>Суғарудың сапасын жақсарту</w:t>
            </w:r>
          </w:p>
        </w:tc>
      </w:tr>
      <w:tr w:rsidR="0071183A" w:rsidTr="005C26D5">
        <w:trPr>
          <w:trHeight w:val="425"/>
        </w:trPr>
        <w:tc>
          <w:tcPr>
            <w:tcW w:w="1483" w:type="dxa"/>
            <w:vMerge/>
            <w:tcBorders>
              <w:top w:val="nil"/>
              <w:right w:val="single" w:sz="6" w:space="0" w:color="000000"/>
            </w:tcBorders>
            <w:textDirection w:val="btLr"/>
          </w:tcPr>
          <w:p w:rsidR="0071183A" w:rsidRDefault="0071183A" w:rsidP="005C26D5">
            <w:pPr>
              <w:rPr>
                <w:sz w:val="2"/>
                <w:szCs w:val="2"/>
              </w:rPr>
            </w:pPr>
          </w:p>
        </w:tc>
        <w:tc>
          <w:tcPr>
            <w:tcW w:w="1545" w:type="dxa"/>
            <w:vMerge/>
            <w:tcBorders>
              <w:top w:val="nil"/>
            </w:tcBorders>
          </w:tcPr>
          <w:p w:rsidR="0071183A" w:rsidRDefault="0071183A" w:rsidP="005C26D5">
            <w:pPr>
              <w:rPr>
                <w:sz w:val="2"/>
                <w:szCs w:val="2"/>
              </w:rPr>
            </w:pPr>
          </w:p>
        </w:tc>
        <w:tc>
          <w:tcPr>
            <w:tcW w:w="3368" w:type="dxa"/>
          </w:tcPr>
          <w:p w:rsidR="0071183A" w:rsidRDefault="0071183A" w:rsidP="005C26D5">
            <w:pPr>
              <w:pStyle w:val="TableParagraph"/>
              <w:spacing w:before="0" w:line="205" w:lineRule="exact"/>
              <w:ind w:left="28"/>
              <w:rPr>
                <w:sz w:val="20"/>
              </w:rPr>
            </w:pPr>
            <w:r>
              <w:rPr>
                <w:sz w:val="20"/>
              </w:rPr>
              <w:t>Табиғи жауын-шашынды тиімді</w:t>
            </w:r>
          </w:p>
          <w:p w:rsidR="0071183A" w:rsidRDefault="0071183A" w:rsidP="005C26D5">
            <w:pPr>
              <w:pStyle w:val="TableParagraph"/>
              <w:spacing w:before="10" w:line="190" w:lineRule="exact"/>
              <w:ind w:left="28"/>
              <w:rPr>
                <w:sz w:val="20"/>
              </w:rPr>
            </w:pPr>
            <w:r>
              <w:rPr>
                <w:sz w:val="20"/>
              </w:rPr>
              <w:t>пайдалану</w:t>
            </w:r>
          </w:p>
        </w:tc>
      </w:tr>
      <w:tr w:rsidR="0071183A" w:rsidTr="005C26D5">
        <w:trPr>
          <w:trHeight w:val="425"/>
        </w:trPr>
        <w:tc>
          <w:tcPr>
            <w:tcW w:w="1483" w:type="dxa"/>
          </w:tcPr>
          <w:p w:rsidR="0071183A" w:rsidRDefault="0071183A" w:rsidP="005C26D5">
            <w:pPr>
              <w:pStyle w:val="TableParagraph"/>
              <w:spacing w:before="0"/>
              <w:ind w:left="0"/>
              <w:rPr>
                <w:sz w:val="20"/>
              </w:rPr>
            </w:pPr>
          </w:p>
        </w:tc>
        <w:tc>
          <w:tcPr>
            <w:tcW w:w="1545" w:type="dxa"/>
          </w:tcPr>
          <w:p w:rsidR="0071183A" w:rsidRDefault="0071183A" w:rsidP="005C26D5">
            <w:pPr>
              <w:pStyle w:val="TableParagraph"/>
              <w:spacing w:before="0"/>
              <w:ind w:left="0"/>
              <w:rPr>
                <w:sz w:val="20"/>
              </w:rPr>
            </w:pPr>
          </w:p>
        </w:tc>
        <w:tc>
          <w:tcPr>
            <w:tcW w:w="3368" w:type="dxa"/>
          </w:tcPr>
          <w:p w:rsidR="0071183A" w:rsidRDefault="0071183A" w:rsidP="005C26D5">
            <w:pPr>
              <w:pStyle w:val="TableParagraph"/>
              <w:spacing w:before="0" w:line="205" w:lineRule="exact"/>
              <w:ind w:left="28"/>
              <w:rPr>
                <w:sz w:val="20"/>
              </w:rPr>
            </w:pPr>
            <w:r>
              <w:rPr>
                <w:sz w:val="20"/>
              </w:rPr>
              <w:t>Ылғал көп</w:t>
            </w:r>
            <w:r>
              <w:rPr>
                <w:spacing w:val="-3"/>
                <w:sz w:val="20"/>
              </w:rPr>
              <w:t xml:space="preserve"> </w:t>
            </w:r>
            <w:r>
              <w:rPr>
                <w:sz w:val="20"/>
              </w:rPr>
              <w:t>топырақтарда</w:t>
            </w:r>
          </w:p>
          <w:p w:rsidR="0071183A" w:rsidRDefault="0071183A" w:rsidP="005C26D5">
            <w:pPr>
              <w:pStyle w:val="TableParagraph"/>
              <w:spacing w:before="10" w:line="190" w:lineRule="exact"/>
              <w:ind w:left="28"/>
              <w:rPr>
                <w:sz w:val="20"/>
              </w:rPr>
            </w:pPr>
            <w:r>
              <w:rPr>
                <w:sz w:val="20"/>
              </w:rPr>
              <w:t>транспирацияны</w:t>
            </w:r>
            <w:r>
              <w:rPr>
                <w:spacing w:val="-4"/>
                <w:sz w:val="20"/>
              </w:rPr>
              <w:t xml:space="preserve"> </w:t>
            </w:r>
            <w:r>
              <w:rPr>
                <w:sz w:val="20"/>
              </w:rPr>
              <w:t>арттыру</w:t>
            </w:r>
          </w:p>
        </w:tc>
      </w:tr>
      <w:tr w:rsidR="0071183A" w:rsidTr="005C26D5">
        <w:trPr>
          <w:trHeight w:val="245"/>
        </w:trPr>
        <w:tc>
          <w:tcPr>
            <w:tcW w:w="1483" w:type="dxa"/>
            <w:vMerge w:val="restart"/>
            <w:tcBorders>
              <w:right w:val="single" w:sz="6" w:space="0" w:color="000000"/>
            </w:tcBorders>
          </w:tcPr>
          <w:p w:rsidR="0071183A" w:rsidRDefault="0071183A" w:rsidP="005C26D5">
            <w:pPr>
              <w:pStyle w:val="TableParagraph"/>
              <w:spacing w:before="0"/>
              <w:ind w:left="0"/>
              <w:rPr>
                <w:i/>
                <w:sz w:val="35"/>
              </w:rPr>
            </w:pPr>
          </w:p>
          <w:p w:rsidR="0071183A" w:rsidRDefault="0071183A" w:rsidP="005C26D5">
            <w:pPr>
              <w:pStyle w:val="TableParagraph"/>
              <w:spacing w:before="0" w:line="249" w:lineRule="auto"/>
              <w:ind w:left="121" w:right="106" w:hanging="1"/>
              <w:jc w:val="center"/>
              <w:rPr>
                <w:sz w:val="20"/>
              </w:rPr>
            </w:pPr>
            <w:r>
              <w:rPr>
                <w:sz w:val="20"/>
              </w:rPr>
              <w:t>Жердің химиялық мелиорациясы</w:t>
            </w:r>
          </w:p>
        </w:tc>
        <w:tc>
          <w:tcPr>
            <w:tcW w:w="1545" w:type="dxa"/>
            <w:vMerge w:val="restart"/>
            <w:tcBorders>
              <w:right w:val="single" w:sz="6" w:space="0" w:color="000000"/>
            </w:tcBorders>
          </w:tcPr>
          <w:p w:rsidR="0071183A" w:rsidRDefault="0071183A" w:rsidP="005C26D5">
            <w:pPr>
              <w:pStyle w:val="TableParagraph"/>
              <w:spacing w:before="2" w:line="240" w:lineRule="atLeast"/>
              <w:ind w:left="498" w:right="246" w:hanging="221"/>
              <w:rPr>
                <w:sz w:val="20"/>
              </w:rPr>
            </w:pPr>
            <w:r>
              <w:rPr>
                <w:sz w:val="20"/>
              </w:rPr>
              <w:t>Қышқылды реттеу</w:t>
            </w:r>
          </w:p>
        </w:tc>
        <w:tc>
          <w:tcPr>
            <w:tcW w:w="3368" w:type="dxa"/>
          </w:tcPr>
          <w:p w:rsidR="0071183A" w:rsidRDefault="0071183A" w:rsidP="005C26D5">
            <w:pPr>
              <w:pStyle w:val="TableParagraph"/>
              <w:spacing w:before="5" w:line="220" w:lineRule="exact"/>
              <w:ind w:left="28"/>
              <w:rPr>
                <w:sz w:val="20"/>
              </w:rPr>
            </w:pPr>
            <w:r>
              <w:rPr>
                <w:sz w:val="20"/>
              </w:rPr>
              <w:t>Əктеу</w:t>
            </w:r>
          </w:p>
        </w:tc>
      </w:tr>
      <w:tr w:rsidR="0071183A" w:rsidTr="005C26D5">
        <w:trPr>
          <w:trHeight w:val="245"/>
        </w:trPr>
        <w:tc>
          <w:tcPr>
            <w:tcW w:w="1483" w:type="dxa"/>
            <w:vMerge/>
            <w:tcBorders>
              <w:top w:val="nil"/>
              <w:right w:val="single" w:sz="6" w:space="0" w:color="000000"/>
            </w:tcBorders>
          </w:tcPr>
          <w:p w:rsidR="0071183A" w:rsidRDefault="0071183A" w:rsidP="005C26D5">
            <w:pPr>
              <w:rPr>
                <w:sz w:val="2"/>
                <w:szCs w:val="2"/>
              </w:rPr>
            </w:pPr>
          </w:p>
        </w:tc>
        <w:tc>
          <w:tcPr>
            <w:tcW w:w="1545" w:type="dxa"/>
            <w:vMerge/>
            <w:tcBorders>
              <w:top w:val="nil"/>
              <w:right w:val="single" w:sz="6" w:space="0" w:color="000000"/>
            </w:tcBorders>
          </w:tcPr>
          <w:p w:rsidR="0071183A" w:rsidRDefault="0071183A" w:rsidP="005C26D5">
            <w:pPr>
              <w:rPr>
                <w:sz w:val="2"/>
                <w:szCs w:val="2"/>
              </w:rPr>
            </w:pPr>
          </w:p>
        </w:tc>
        <w:tc>
          <w:tcPr>
            <w:tcW w:w="3368" w:type="dxa"/>
          </w:tcPr>
          <w:p w:rsidR="0071183A" w:rsidRDefault="0071183A" w:rsidP="005C26D5">
            <w:pPr>
              <w:pStyle w:val="TableParagraph"/>
              <w:spacing w:before="5" w:line="220" w:lineRule="exact"/>
              <w:ind w:left="28"/>
              <w:rPr>
                <w:sz w:val="20"/>
              </w:rPr>
            </w:pPr>
            <w:r>
              <w:rPr>
                <w:sz w:val="20"/>
              </w:rPr>
              <w:t>Қышқылдау</w:t>
            </w:r>
          </w:p>
        </w:tc>
      </w:tr>
      <w:tr w:rsidR="0071183A" w:rsidTr="005C26D5">
        <w:trPr>
          <w:trHeight w:val="245"/>
        </w:trPr>
        <w:tc>
          <w:tcPr>
            <w:tcW w:w="1483" w:type="dxa"/>
            <w:vMerge/>
            <w:tcBorders>
              <w:top w:val="nil"/>
              <w:right w:val="single" w:sz="6" w:space="0" w:color="000000"/>
            </w:tcBorders>
          </w:tcPr>
          <w:p w:rsidR="0071183A" w:rsidRDefault="0071183A" w:rsidP="005C26D5">
            <w:pPr>
              <w:rPr>
                <w:sz w:val="2"/>
                <w:szCs w:val="2"/>
              </w:rPr>
            </w:pPr>
          </w:p>
        </w:tc>
        <w:tc>
          <w:tcPr>
            <w:tcW w:w="1545" w:type="dxa"/>
            <w:vMerge w:val="restart"/>
          </w:tcPr>
          <w:p w:rsidR="0071183A" w:rsidRDefault="0071183A" w:rsidP="005C26D5">
            <w:pPr>
              <w:pStyle w:val="TableParagraph"/>
              <w:ind w:left="0"/>
              <w:rPr>
                <w:i/>
                <w:sz w:val="33"/>
              </w:rPr>
            </w:pPr>
          </w:p>
          <w:p w:rsidR="0071183A" w:rsidRDefault="0071183A" w:rsidP="005C26D5">
            <w:pPr>
              <w:pStyle w:val="TableParagraph"/>
              <w:spacing w:before="0"/>
              <w:ind w:left="207"/>
              <w:rPr>
                <w:sz w:val="20"/>
              </w:rPr>
            </w:pPr>
            <w:r>
              <w:rPr>
                <w:sz w:val="20"/>
              </w:rPr>
              <w:t>Тұзды реттеу</w:t>
            </w:r>
          </w:p>
        </w:tc>
        <w:tc>
          <w:tcPr>
            <w:tcW w:w="3368" w:type="dxa"/>
          </w:tcPr>
          <w:p w:rsidR="0071183A" w:rsidRDefault="0071183A" w:rsidP="005C26D5">
            <w:pPr>
              <w:pStyle w:val="TableParagraph"/>
              <w:spacing w:before="5" w:line="220" w:lineRule="exact"/>
              <w:ind w:left="28"/>
              <w:rPr>
                <w:sz w:val="20"/>
              </w:rPr>
            </w:pPr>
            <w:r>
              <w:rPr>
                <w:sz w:val="20"/>
              </w:rPr>
              <w:t>Гипстеу минералдармен байыту</w:t>
            </w:r>
          </w:p>
        </w:tc>
      </w:tr>
      <w:tr w:rsidR="0071183A" w:rsidTr="005C26D5">
        <w:trPr>
          <w:trHeight w:val="245"/>
        </w:trPr>
        <w:tc>
          <w:tcPr>
            <w:tcW w:w="1483" w:type="dxa"/>
            <w:vMerge/>
            <w:tcBorders>
              <w:top w:val="nil"/>
              <w:right w:val="single" w:sz="6" w:space="0" w:color="000000"/>
            </w:tcBorders>
          </w:tcPr>
          <w:p w:rsidR="0071183A" w:rsidRDefault="0071183A" w:rsidP="005C26D5">
            <w:pPr>
              <w:rPr>
                <w:sz w:val="2"/>
                <w:szCs w:val="2"/>
              </w:rPr>
            </w:pPr>
          </w:p>
        </w:tc>
        <w:tc>
          <w:tcPr>
            <w:tcW w:w="1545" w:type="dxa"/>
            <w:vMerge/>
            <w:tcBorders>
              <w:top w:val="nil"/>
            </w:tcBorders>
          </w:tcPr>
          <w:p w:rsidR="0071183A" w:rsidRDefault="0071183A" w:rsidP="005C26D5">
            <w:pPr>
              <w:rPr>
                <w:sz w:val="2"/>
                <w:szCs w:val="2"/>
              </w:rPr>
            </w:pPr>
          </w:p>
        </w:tc>
        <w:tc>
          <w:tcPr>
            <w:tcW w:w="3368" w:type="dxa"/>
          </w:tcPr>
          <w:p w:rsidR="0071183A" w:rsidRDefault="0071183A" w:rsidP="005C26D5">
            <w:pPr>
              <w:pStyle w:val="TableParagraph"/>
              <w:spacing w:before="5" w:line="220" w:lineRule="exact"/>
              <w:ind w:left="28"/>
              <w:rPr>
                <w:sz w:val="20"/>
              </w:rPr>
            </w:pPr>
            <w:r>
              <w:rPr>
                <w:sz w:val="20"/>
              </w:rPr>
              <w:t>Органикалық заттармен байыту</w:t>
            </w:r>
          </w:p>
        </w:tc>
      </w:tr>
      <w:tr w:rsidR="0071183A" w:rsidTr="005C26D5">
        <w:trPr>
          <w:trHeight w:val="245"/>
        </w:trPr>
        <w:tc>
          <w:tcPr>
            <w:tcW w:w="1483" w:type="dxa"/>
            <w:vMerge/>
            <w:tcBorders>
              <w:top w:val="nil"/>
              <w:right w:val="single" w:sz="6" w:space="0" w:color="000000"/>
            </w:tcBorders>
          </w:tcPr>
          <w:p w:rsidR="0071183A" w:rsidRDefault="0071183A" w:rsidP="005C26D5">
            <w:pPr>
              <w:rPr>
                <w:sz w:val="2"/>
                <w:szCs w:val="2"/>
              </w:rPr>
            </w:pPr>
          </w:p>
        </w:tc>
        <w:tc>
          <w:tcPr>
            <w:tcW w:w="1545" w:type="dxa"/>
            <w:vMerge/>
            <w:tcBorders>
              <w:top w:val="nil"/>
            </w:tcBorders>
          </w:tcPr>
          <w:p w:rsidR="0071183A" w:rsidRDefault="0071183A" w:rsidP="005C26D5">
            <w:pPr>
              <w:rPr>
                <w:sz w:val="2"/>
                <w:szCs w:val="2"/>
              </w:rPr>
            </w:pPr>
          </w:p>
        </w:tc>
        <w:tc>
          <w:tcPr>
            <w:tcW w:w="3368" w:type="dxa"/>
          </w:tcPr>
          <w:p w:rsidR="0071183A" w:rsidRDefault="0071183A" w:rsidP="005C26D5">
            <w:pPr>
              <w:pStyle w:val="TableParagraph"/>
              <w:spacing w:before="5" w:line="220" w:lineRule="exact"/>
              <w:ind w:left="28"/>
              <w:rPr>
                <w:sz w:val="20"/>
              </w:rPr>
            </w:pPr>
            <w:r>
              <w:rPr>
                <w:sz w:val="20"/>
              </w:rPr>
              <w:t>Электромелиорация</w:t>
            </w:r>
          </w:p>
        </w:tc>
      </w:tr>
      <w:tr w:rsidR="0071183A" w:rsidTr="005C26D5">
        <w:trPr>
          <w:trHeight w:val="245"/>
        </w:trPr>
        <w:tc>
          <w:tcPr>
            <w:tcW w:w="1483" w:type="dxa"/>
            <w:vMerge/>
            <w:tcBorders>
              <w:top w:val="nil"/>
              <w:right w:val="single" w:sz="6" w:space="0" w:color="000000"/>
            </w:tcBorders>
          </w:tcPr>
          <w:p w:rsidR="0071183A" w:rsidRDefault="0071183A" w:rsidP="005C26D5">
            <w:pPr>
              <w:rPr>
                <w:sz w:val="2"/>
                <w:szCs w:val="2"/>
              </w:rPr>
            </w:pPr>
          </w:p>
        </w:tc>
        <w:tc>
          <w:tcPr>
            <w:tcW w:w="1545" w:type="dxa"/>
            <w:vMerge/>
            <w:tcBorders>
              <w:top w:val="nil"/>
            </w:tcBorders>
          </w:tcPr>
          <w:p w:rsidR="0071183A" w:rsidRDefault="0071183A" w:rsidP="005C26D5">
            <w:pPr>
              <w:rPr>
                <w:sz w:val="2"/>
                <w:szCs w:val="2"/>
              </w:rPr>
            </w:pPr>
          </w:p>
        </w:tc>
        <w:tc>
          <w:tcPr>
            <w:tcW w:w="3368" w:type="dxa"/>
          </w:tcPr>
          <w:p w:rsidR="0071183A" w:rsidRDefault="0071183A" w:rsidP="005C26D5">
            <w:pPr>
              <w:pStyle w:val="TableParagraph"/>
              <w:spacing w:before="5" w:line="220" w:lineRule="exact"/>
              <w:ind w:left="28"/>
              <w:rPr>
                <w:sz w:val="20"/>
              </w:rPr>
            </w:pPr>
            <w:r>
              <w:rPr>
                <w:sz w:val="20"/>
              </w:rPr>
              <w:t>Микроэлементпен байыту</w:t>
            </w:r>
          </w:p>
        </w:tc>
      </w:tr>
      <w:tr w:rsidR="0071183A" w:rsidTr="005C26D5">
        <w:trPr>
          <w:trHeight w:val="245"/>
        </w:trPr>
        <w:tc>
          <w:tcPr>
            <w:tcW w:w="1483" w:type="dxa"/>
            <w:vMerge w:val="restart"/>
          </w:tcPr>
          <w:p w:rsidR="0071183A" w:rsidRDefault="0071183A" w:rsidP="005C26D5">
            <w:pPr>
              <w:pStyle w:val="TableParagraph"/>
              <w:spacing w:before="68" w:line="249" w:lineRule="auto"/>
              <w:ind w:left="121" w:right="109" w:hanging="1"/>
              <w:jc w:val="center"/>
              <w:rPr>
                <w:sz w:val="20"/>
              </w:rPr>
            </w:pPr>
            <w:r>
              <w:rPr>
                <w:sz w:val="20"/>
              </w:rPr>
              <w:t>Жердің химиялық мелиорациясы</w:t>
            </w:r>
          </w:p>
        </w:tc>
        <w:tc>
          <w:tcPr>
            <w:tcW w:w="1545" w:type="dxa"/>
            <w:vMerge w:val="restart"/>
            <w:tcBorders>
              <w:right w:val="single" w:sz="6" w:space="0" w:color="000000"/>
            </w:tcBorders>
          </w:tcPr>
          <w:p w:rsidR="0071183A" w:rsidRDefault="0071183A" w:rsidP="005C26D5">
            <w:pPr>
              <w:pStyle w:val="TableParagraph"/>
              <w:spacing w:before="9"/>
              <w:ind w:left="0"/>
              <w:rPr>
                <w:i/>
                <w:sz w:val="26"/>
              </w:rPr>
            </w:pPr>
          </w:p>
          <w:p w:rsidR="0071183A" w:rsidRDefault="0071183A" w:rsidP="005C26D5">
            <w:pPr>
              <w:pStyle w:val="TableParagraph"/>
              <w:spacing w:before="0"/>
              <w:ind w:left="228"/>
              <w:rPr>
                <w:sz w:val="20"/>
              </w:rPr>
            </w:pPr>
            <w:r>
              <w:rPr>
                <w:sz w:val="20"/>
              </w:rPr>
              <w:t>Жерді бекіту</w:t>
            </w:r>
          </w:p>
        </w:tc>
        <w:tc>
          <w:tcPr>
            <w:tcW w:w="3368" w:type="dxa"/>
          </w:tcPr>
          <w:p w:rsidR="0071183A" w:rsidRDefault="0071183A" w:rsidP="005C26D5">
            <w:pPr>
              <w:pStyle w:val="TableParagraph"/>
              <w:spacing w:before="5" w:line="220" w:lineRule="exact"/>
              <w:ind w:left="28"/>
              <w:rPr>
                <w:sz w:val="20"/>
              </w:rPr>
            </w:pPr>
            <w:r>
              <w:rPr>
                <w:sz w:val="20"/>
              </w:rPr>
              <w:t>Силикаттау</w:t>
            </w:r>
          </w:p>
        </w:tc>
      </w:tr>
      <w:tr w:rsidR="0071183A" w:rsidTr="005C26D5">
        <w:trPr>
          <w:trHeight w:val="340"/>
        </w:trPr>
        <w:tc>
          <w:tcPr>
            <w:tcW w:w="1483" w:type="dxa"/>
            <w:vMerge/>
            <w:tcBorders>
              <w:top w:val="nil"/>
            </w:tcBorders>
          </w:tcPr>
          <w:p w:rsidR="0071183A" w:rsidRDefault="0071183A" w:rsidP="005C26D5">
            <w:pPr>
              <w:rPr>
                <w:sz w:val="2"/>
                <w:szCs w:val="2"/>
              </w:rPr>
            </w:pPr>
          </w:p>
        </w:tc>
        <w:tc>
          <w:tcPr>
            <w:tcW w:w="1545" w:type="dxa"/>
            <w:vMerge/>
            <w:tcBorders>
              <w:top w:val="nil"/>
              <w:right w:val="single" w:sz="6" w:space="0" w:color="000000"/>
            </w:tcBorders>
          </w:tcPr>
          <w:p w:rsidR="0071183A" w:rsidRDefault="0071183A" w:rsidP="005C26D5">
            <w:pPr>
              <w:rPr>
                <w:sz w:val="2"/>
                <w:szCs w:val="2"/>
              </w:rPr>
            </w:pPr>
          </w:p>
        </w:tc>
        <w:tc>
          <w:tcPr>
            <w:tcW w:w="3368" w:type="dxa"/>
          </w:tcPr>
          <w:p w:rsidR="0071183A" w:rsidRDefault="0071183A" w:rsidP="005C26D5">
            <w:pPr>
              <w:pStyle w:val="TableParagraph"/>
              <w:spacing w:before="53"/>
              <w:ind w:left="28"/>
              <w:rPr>
                <w:sz w:val="20"/>
              </w:rPr>
            </w:pPr>
            <w:r>
              <w:rPr>
                <w:sz w:val="20"/>
              </w:rPr>
              <w:t>Битумизациялау</w:t>
            </w:r>
          </w:p>
        </w:tc>
      </w:tr>
      <w:tr w:rsidR="0071183A" w:rsidTr="005C26D5">
        <w:trPr>
          <w:trHeight w:val="245"/>
        </w:trPr>
        <w:tc>
          <w:tcPr>
            <w:tcW w:w="1483" w:type="dxa"/>
            <w:vMerge/>
            <w:tcBorders>
              <w:top w:val="nil"/>
            </w:tcBorders>
          </w:tcPr>
          <w:p w:rsidR="0071183A" w:rsidRDefault="0071183A" w:rsidP="005C26D5">
            <w:pPr>
              <w:rPr>
                <w:sz w:val="2"/>
                <w:szCs w:val="2"/>
              </w:rPr>
            </w:pPr>
          </w:p>
        </w:tc>
        <w:tc>
          <w:tcPr>
            <w:tcW w:w="1545" w:type="dxa"/>
            <w:vMerge/>
            <w:tcBorders>
              <w:top w:val="nil"/>
              <w:right w:val="single" w:sz="6" w:space="0" w:color="000000"/>
            </w:tcBorders>
          </w:tcPr>
          <w:p w:rsidR="0071183A" w:rsidRDefault="0071183A" w:rsidP="005C26D5">
            <w:pPr>
              <w:rPr>
                <w:sz w:val="2"/>
                <w:szCs w:val="2"/>
              </w:rPr>
            </w:pPr>
          </w:p>
        </w:tc>
        <w:tc>
          <w:tcPr>
            <w:tcW w:w="3368" w:type="dxa"/>
          </w:tcPr>
          <w:p w:rsidR="0071183A" w:rsidRDefault="0071183A" w:rsidP="005C26D5">
            <w:pPr>
              <w:pStyle w:val="TableParagraph"/>
              <w:spacing w:before="5" w:line="220" w:lineRule="exact"/>
              <w:ind w:left="28"/>
              <w:rPr>
                <w:sz w:val="20"/>
              </w:rPr>
            </w:pPr>
            <w:r>
              <w:rPr>
                <w:sz w:val="20"/>
              </w:rPr>
              <w:t>Полимермен өңдеу</w:t>
            </w:r>
          </w:p>
        </w:tc>
      </w:tr>
      <w:tr w:rsidR="0071183A" w:rsidTr="005C26D5">
        <w:trPr>
          <w:trHeight w:val="245"/>
        </w:trPr>
        <w:tc>
          <w:tcPr>
            <w:tcW w:w="1483" w:type="dxa"/>
            <w:vMerge w:val="restart"/>
            <w:tcBorders>
              <w:right w:val="single" w:sz="6" w:space="0" w:color="000000"/>
            </w:tcBorders>
          </w:tcPr>
          <w:p w:rsidR="0071183A" w:rsidRDefault="0071183A" w:rsidP="005C26D5">
            <w:pPr>
              <w:pStyle w:val="TableParagraph"/>
              <w:spacing w:before="10" w:line="240" w:lineRule="atLeast"/>
              <w:ind w:left="121" w:right="106" w:hanging="1"/>
              <w:jc w:val="center"/>
              <w:rPr>
                <w:sz w:val="20"/>
              </w:rPr>
            </w:pPr>
            <w:r>
              <w:rPr>
                <w:sz w:val="20"/>
              </w:rPr>
              <w:t>Жердің химиялық мелиорациясы</w:t>
            </w:r>
          </w:p>
        </w:tc>
        <w:tc>
          <w:tcPr>
            <w:tcW w:w="1545" w:type="dxa"/>
          </w:tcPr>
          <w:p w:rsidR="0071183A" w:rsidRDefault="0071183A" w:rsidP="005C26D5">
            <w:pPr>
              <w:pStyle w:val="TableParagraph"/>
              <w:spacing w:before="5" w:line="220" w:lineRule="exact"/>
              <w:ind w:left="199" w:right="189"/>
              <w:jc w:val="center"/>
              <w:rPr>
                <w:sz w:val="20"/>
              </w:rPr>
            </w:pPr>
            <w:r>
              <w:rPr>
                <w:sz w:val="20"/>
              </w:rPr>
              <w:t>Жерді бекіту</w:t>
            </w:r>
          </w:p>
        </w:tc>
        <w:tc>
          <w:tcPr>
            <w:tcW w:w="3368" w:type="dxa"/>
          </w:tcPr>
          <w:p w:rsidR="0071183A" w:rsidRDefault="0071183A" w:rsidP="005C26D5">
            <w:pPr>
              <w:pStyle w:val="TableParagraph"/>
              <w:spacing w:before="5" w:line="220" w:lineRule="exact"/>
              <w:ind w:left="28"/>
              <w:rPr>
                <w:sz w:val="20"/>
              </w:rPr>
            </w:pPr>
            <w:r>
              <w:rPr>
                <w:sz w:val="20"/>
              </w:rPr>
              <w:t>Цементтеу</w:t>
            </w:r>
          </w:p>
        </w:tc>
      </w:tr>
      <w:tr w:rsidR="0071183A" w:rsidTr="005C26D5">
        <w:trPr>
          <w:trHeight w:val="245"/>
        </w:trPr>
        <w:tc>
          <w:tcPr>
            <w:tcW w:w="1483" w:type="dxa"/>
            <w:vMerge/>
            <w:tcBorders>
              <w:top w:val="nil"/>
              <w:right w:val="single" w:sz="6" w:space="0" w:color="000000"/>
            </w:tcBorders>
          </w:tcPr>
          <w:p w:rsidR="0071183A" w:rsidRDefault="0071183A" w:rsidP="005C26D5">
            <w:pPr>
              <w:rPr>
                <w:sz w:val="2"/>
                <w:szCs w:val="2"/>
              </w:rPr>
            </w:pPr>
          </w:p>
        </w:tc>
        <w:tc>
          <w:tcPr>
            <w:tcW w:w="1545" w:type="dxa"/>
            <w:vMerge w:val="restart"/>
          </w:tcPr>
          <w:p w:rsidR="0071183A" w:rsidRDefault="0071183A" w:rsidP="005C26D5">
            <w:pPr>
              <w:pStyle w:val="TableParagraph"/>
              <w:spacing w:before="2" w:line="240" w:lineRule="atLeast"/>
              <w:ind w:left="50" w:right="10" w:firstLine="283"/>
              <w:rPr>
                <w:sz w:val="20"/>
              </w:rPr>
            </w:pPr>
            <w:r>
              <w:rPr>
                <w:sz w:val="20"/>
              </w:rPr>
              <w:t>Ластанған жерлерді тазарту</w:t>
            </w:r>
          </w:p>
        </w:tc>
        <w:tc>
          <w:tcPr>
            <w:tcW w:w="3368" w:type="dxa"/>
          </w:tcPr>
          <w:p w:rsidR="0071183A" w:rsidRDefault="0071183A" w:rsidP="005C26D5">
            <w:pPr>
              <w:pStyle w:val="TableParagraph"/>
              <w:spacing w:before="5" w:line="220" w:lineRule="exact"/>
              <w:ind w:left="28"/>
              <w:rPr>
                <w:sz w:val="20"/>
              </w:rPr>
            </w:pPr>
            <w:r>
              <w:rPr>
                <w:sz w:val="20"/>
              </w:rPr>
              <w:t>Дезинфекция</w:t>
            </w:r>
          </w:p>
        </w:tc>
      </w:tr>
      <w:tr w:rsidR="0071183A" w:rsidTr="005C26D5">
        <w:trPr>
          <w:trHeight w:val="245"/>
        </w:trPr>
        <w:tc>
          <w:tcPr>
            <w:tcW w:w="1483" w:type="dxa"/>
            <w:vMerge/>
            <w:tcBorders>
              <w:top w:val="nil"/>
              <w:right w:val="single" w:sz="6" w:space="0" w:color="000000"/>
            </w:tcBorders>
          </w:tcPr>
          <w:p w:rsidR="0071183A" w:rsidRDefault="0071183A" w:rsidP="005C26D5">
            <w:pPr>
              <w:rPr>
                <w:sz w:val="2"/>
                <w:szCs w:val="2"/>
              </w:rPr>
            </w:pPr>
          </w:p>
        </w:tc>
        <w:tc>
          <w:tcPr>
            <w:tcW w:w="1545" w:type="dxa"/>
            <w:vMerge/>
            <w:tcBorders>
              <w:top w:val="nil"/>
            </w:tcBorders>
          </w:tcPr>
          <w:p w:rsidR="0071183A" w:rsidRDefault="0071183A" w:rsidP="005C26D5">
            <w:pPr>
              <w:rPr>
                <w:sz w:val="2"/>
                <w:szCs w:val="2"/>
              </w:rPr>
            </w:pPr>
          </w:p>
        </w:tc>
        <w:tc>
          <w:tcPr>
            <w:tcW w:w="3368" w:type="dxa"/>
          </w:tcPr>
          <w:p w:rsidR="0071183A" w:rsidRDefault="0071183A" w:rsidP="005C26D5">
            <w:pPr>
              <w:pStyle w:val="TableParagraph"/>
              <w:spacing w:before="5" w:line="220" w:lineRule="exact"/>
              <w:ind w:left="28"/>
              <w:rPr>
                <w:sz w:val="20"/>
              </w:rPr>
            </w:pPr>
            <w:r>
              <w:rPr>
                <w:sz w:val="20"/>
              </w:rPr>
              <w:t>Дезактвизация</w:t>
            </w:r>
          </w:p>
        </w:tc>
      </w:tr>
    </w:tbl>
    <w:p w:rsidR="0071183A" w:rsidRDefault="0071183A" w:rsidP="0071183A">
      <w:pPr>
        <w:spacing w:line="220" w:lineRule="exact"/>
        <w:rPr>
          <w:sz w:val="20"/>
        </w:rPr>
        <w:sectPr w:rsidR="0071183A">
          <w:pgSz w:w="8110" w:h="11910"/>
          <w:pgMar w:top="840" w:right="680" w:bottom="660" w:left="740" w:header="0" w:footer="470" w:gutter="0"/>
          <w:cols w:space="720"/>
        </w:sectPr>
      </w:pPr>
    </w:p>
    <w:tbl>
      <w:tblPr>
        <w:tblStyle w:val="TableNormal"/>
        <w:tblW w:w="0" w:type="auto"/>
        <w:tblInd w:w="1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483"/>
        <w:gridCol w:w="1545"/>
        <w:gridCol w:w="3368"/>
      </w:tblGrid>
      <w:tr w:rsidR="0071183A" w:rsidTr="005C26D5">
        <w:trPr>
          <w:trHeight w:val="245"/>
        </w:trPr>
        <w:tc>
          <w:tcPr>
            <w:tcW w:w="1483" w:type="dxa"/>
            <w:vMerge w:val="restart"/>
            <w:tcBorders>
              <w:right w:val="single" w:sz="6" w:space="0" w:color="000000"/>
            </w:tcBorders>
          </w:tcPr>
          <w:p w:rsidR="0071183A" w:rsidRDefault="0071183A" w:rsidP="005C26D5">
            <w:pPr>
              <w:pStyle w:val="TableParagraph"/>
              <w:spacing w:before="3"/>
              <w:ind w:left="0"/>
              <w:rPr>
                <w:i/>
                <w:sz w:val="23"/>
              </w:rPr>
            </w:pPr>
          </w:p>
          <w:p w:rsidR="0071183A" w:rsidRDefault="0071183A" w:rsidP="005C26D5">
            <w:pPr>
              <w:pStyle w:val="TableParagraph"/>
              <w:spacing w:before="0" w:line="249" w:lineRule="auto"/>
              <w:ind w:left="121" w:right="89" w:firstLine="113"/>
              <w:rPr>
                <w:sz w:val="20"/>
              </w:rPr>
            </w:pPr>
            <w:r>
              <w:rPr>
                <w:sz w:val="20"/>
              </w:rPr>
              <w:t>Жердің зоо- мелиорациясы</w:t>
            </w:r>
          </w:p>
        </w:tc>
        <w:tc>
          <w:tcPr>
            <w:tcW w:w="1545" w:type="dxa"/>
            <w:vMerge w:val="restart"/>
            <w:tcBorders>
              <w:right w:val="single" w:sz="6" w:space="0" w:color="000000"/>
            </w:tcBorders>
          </w:tcPr>
          <w:p w:rsidR="0071183A" w:rsidRDefault="0071183A" w:rsidP="005C26D5">
            <w:pPr>
              <w:pStyle w:val="TableParagraph"/>
              <w:spacing w:before="2" w:line="240" w:lineRule="atLeast"/>
              <w:ind w:left="327" w:hanging="203"/>
              <w:rPr>
                <w:sz w:val="20"/>
              </w:rPr>
            </w:pPr>
            <w:r>
              <w:rPr>
                <w:sz w:val="20"/>
              </w:rPr>
              <w:t>Бактерияларды пайдалану</w:t>
            </w:r>
          </w:p>
        </w:tc>
        <w:tc>
          <w:tcPr>
            <w:tcW w:w="3368" w:type="dxa"/>
          </w:tcPr>
          <w:p w:rsidR="0071183A" w:rsidRDefault="0071183A" w:rsidP="005C26D5">
            <w:pPr>
              <w:pStyle w:val="TableParagraph"/>
              <w:spacing w:before="5" w:line="220" w:lineRule="exact"/>
              <w:ind w:left="28"/>
              <w:rPr>
                <w:sz w:val="20"/>
              </w:rPr>
            </w:pPr>
            <w:r>
              <w:rPr>
                <w:sz w:val="20"/>
              </w:rPr>
              <w:t>Бактерияларды пайдалану</w:t>
            </w:r>
          </w:p>
        </w:tc>
      </w:tr>
      <w:tr w:rsidR="0071183A" w:rsidTr="005C26D5">
        <w:trPr>
          <w:trHeight w:val="245"/>
        </w:trPr>
        <w:tc>
          <w:tcPr>
            <w:tcW w:w="1483" w:type="dxa"/>
            <w:vMerge/>
            <w:tcBorders>
              <w:top w:val="nil"/>
              <w:right w:val="single" w:sz="6" w:space="0" w:color="000000"/>
            </w:tcBorders>
          </w:tcPr>
          <w:p w:rsidR="0071183A" w:rsidRDefault="0071183A" w:rsidP="005C26D5">
            <w:pPr>
              <w:rPr>
                <w:sz w:val="2"/>
                <w:szCs w:val="2"/>
              </w:rPr>
            </w:pPr>
          </w:p>
        </w:tc>
        <w:tc>
          <w:tcPr>
            <w:tcW w:w="1545" w:type="dxa"/>
            <w:vMerge/>
            <w:tcBorders>
              <w:top w:val="nil"/>
              <w:right w:val="single" w:sz="6" w:space="0" w:color="000000"/>
            </w:tcBorders>
          </w:tcPr>
          <w:p w:rsidR="0071183A" w:rsidRDefault="0071183A" w:rsidP="005C26D5">
            <w:pPr>
              <w:rPr>
                <w:sz w:val="2"/>
                <w:szCs w:val="2"/>
              </w:rPr>
            </w:pPr>
          </w:p>
        </w:tc>
        <w:tc>
          <w:tcPr>
            <w:tcW w:w="3368" w:type="dxa"/>
          </w:tcPr>
          <w:p w:rsidR="0071183A" w:rsidRDefault="0071183A" w:rsidP="005C26D5">
            <w:pPr>
              <w:pStyle w:val="TableParagraph"/>
              <w:spacing w:before="5" w:line="220" w:lineRule="exact"/>
              <w:ind w:left="28"/>
              <w:rPr>
                <w:sz w:val="20"/>
              </w:rPr>
            </w:pPr>
            <w:r>
              <w:rPr>
                <w:sz w:val="20"/>
              </w:rPr>
              <w:t>Сопрофагты пайдалану</w:t>
            </w:r>
          </w:p>
        </w:tc>
      </w:tr>
      <w:tr w:rsidR="0071183A" w:rsidTr="005C26D5">
        <w:trPr>
          <w:trHeight w:val="245"/>
        </w:trPr>
        <w:tc>
          <w:tcPr>
            <w:tcW w:w="1483" w:type="dxa"/>
            <w:vMerge/>
            <w:tcBorders>
              <w:top w:val="nil"/>
              <w:right w:val="single" w:sz="6" w:space="0" w:color="000000"/>
            </w:tcBorders>
          </w:tcPr>
          <w:p w:rsidR="0071183A" w:rsidRDefault="0071183A" w:rsidP="005C26D5">
            <w:pPr>
              <w:rPr>
                <w:sz w:val="2"/>
                <w:szCs w:val="2"/>
              </w:rPr>
            </w:pPr>
          </w:p>
        </w:tc>
        <w:tc>
          <w:tcPr>
            <w:tcW w:w="1545" w:type="dxa"/>
            <w:vMerge w:val="restart"/>
          </w:tcPr>
          <w:p w:rsidR="0071183A" w:rsidRDefault="0071183A" w:rsidP="005C26D5">
            <w:pPr>
              <w:pStyle w:val="TableParagraph"/>
              <w:spacing w:before="2" w:line="240" w:lineRule="atLeast"/>
              <w:ind w:left="300" w:hanging="219"/>
              <w:rPr>
                <w:sz w:val="20"/>
              </w:rPr>
            </w:pPr>
            <w:r>
              <w:rPr>
                <w:sz w:val="20"/>
              </w:rPr>
              <w:t>Бактериялармен қанықтыру</w:t>
            </w:r>
          </w:p>
        </w:tc>
        <w:tc>
          <w:tcPr>
            <w:tcW w:w="3368" w:type="dxa"/>
          </w:tcPr>
          <w:p w:rsidR="0071183A" w:rsidRDefault="0071183A" w:rsidP="005C26D5">
            <w:pPr>
              <w:pStyle w:val="TableParagraph"/>
              <w:spacing w:before="5" w:line="220" w:lineRule="exact"/>
              <w:ind w:left="28"/>
              <w:rPr>
                <w:sz w:val="20"/>
              </w:rPr>
            </w:pPr>
            <w:r>
              <w:rPr>
                <w:sz w:val="20"/>
              </w:rPr>
              <w:t>Бактериямен байыту</w:t>
            </w:r>
          </w:p>
        </w:tc>
      </w:tr>
      <w:tr w:rsidR="0071183A" w:rsidTr="005C26D5">
        <w:trPr>
          <w:trHeight w:val="245"/>
        </w:trPr>
        <w:tc>
          <w:tcPr>
            <w:tcW w:w="1483" w:type="dxa"/>
            <w:vMerge/>
            <w:tcBorders>
              <w:top w:val="nil"/>
              <w:right w:val="single" w:sz="6" w:space="0" w:color="000000"/>
            </w:tcBorders>
          </w:tcPr>
          <w:p w:rsidR="0071183A" w:rsidRDefault="0071183A" w:rsidP="005C26D5">
            <w:pPr>
              <w:rPr>
                <w:sz w:val="2"/>
                <w:szCs w:val="2"/>
              </w:rPr>
            </w:pPr>
          </w:p>
        </w:tc>
        <w:tc>
          <w:tcPr>
            <w:tcW w:w="1545" w:type="dxa"/>
            <w:vMerge/>
            <w:tcBorders>
              <w:top w:val="nil"/>
            </w:tcBorders>
          </w:tcPr>
          <w:p w:rsidR="0071183A" w:rsidRDefault="0071183A" w:rsidP="005C26D5">
            <w:pPr>
              <w:rPr>
                <w:sz w:val="2"/>
                <w:szCs w:val="2"/>
              </w:rPr>
            </w:pPr>
          </w:p>
        </w:tc>
        <w:tc>
          <w:tcPr>
            <w:tcW w:w="3368" w:type="dxa"/>
          </w:tcPr>
          <w:p w:rsidR="0071183A" w:rsidRDefault="0071183A" w:rsidP="005C26D5">
            <w:pPr>
              <w:pStyle w:val="TableParagraph"/>
              <w:spacing w:before="5" w:line="220" w:lineRule="exact"/>
              <w:ind w:left="28"/>
              <w:rPr>
                <w:sz w:val="20"/>
              </w:rPr>
            </w:pPr>
            <w:r>
              <w:rPr>
                <w:sz w:val="20"/>
              </w:rPr>
              <w:t>Сапрофагты байыту</w:t>
            </w:r>
          </w:p>
        </w:tc>
      </w:tr>
    </w:tbl>
    <w:p w:rsidR="0071183A" w:rsidRDefault="0071183A" w:rsidP="0071183A">
      <w:pPr>
        <w:pStyle w:val="a3"/>
        <w:spacing w:before="2"/>
        <w:ind w:left="0" w:right="0" w:firstLine="0"/>
        <w:jc w:val="left"/>
        <w:rPr>
          <w:i/>
          <w:sz w:val="11"/>
        </w:rPr>
      </w:pPr>
    </w:p>
    <w:p w:rsidR="0071183A" w:rsidRDefault="0071183A" w:rsidP="0071183A">
      <w:pPr>
        <w:pStyle w:val="a3"/>
        <w:spacing w:before="117" w:line="256" w:lineRule="auto"/>
        <w:ind w:right="167"/>
      </w:pPr>
      <w:r>
        <w:t xml:space="preserve">Мелиорация өзінің пайдаланатын орнына жəне іс-қызметіне байланысты бөлінеді, мысалы </w:t>
      </w:r>
      <w:r>
        <w:rPr>
          <w:spacing w:val="-5"/>
        </w:rPr>
        <w:t xml:space="preserve">суды </w:t>
      </w:r>
      <w:r>
        <w:t xml:space="preserve">беру немесе алып </w:t>
      </w:r>
      <w:r>
        <w:rPr>
          <w:spacing w:val="-3"/>
        </w:rPr>
        <w:t xml:space="preserve">кету </w:t>
      </w:r>
      <w:r>
        <w:t xml:space="preserve">арқылы жүзеге асатын – су мелиорациясы, </w:t>
      </w:r>
      <w:r>
        <w:rPr>
          <w:spacing w:val="-3"/>
        </w:rPr>
        <w:t xml:space="preserve">ауаны </w:t>
      </w:r>
      <w:r>
        <w:t xml:space="preserve">пайдалану арқылы – </w:t>
      </w:r>
      <w:r>
        <w:rPr>
          <w:spacing w:val="-9"/>
        </w:rPr>
        <w:t xml:space="preserve">ауа </w:t>
      </w:r>
      <w:r>
        <w:t xml:space="preserve">мелиорациясы, жануарлар мен микродендерді – зоомелиорация, өсімдіктерді – өсімдік мелиорациясы, техникалық құралдар </w:t>
      </w:r>
      <w:r>
        <w:rPr>
          <w:spacing w:val="-4"/>
        </w:rPr>
        <w:t xml:space="preserve">мен </w:t>
      </w:r>
      <w:r>
        <w:t>физикалық тəсілдер – техникалық мелиорациясы, химиялық құрал- дарды жəне заттарды пайдалану арқылы – химиялық</w:t>
      </w:r>
      <w:r>
        <w:rPr>
          <w:spacing w:val="-6"/>
        </w:rPr>
        <w:t xml:space="preserve"> </w:t>
      </w:r>
      <w:r>
        <w:t>мелиорация.</w:t>
      </w:r>
    </w:p>
    <w:p w:rsidR="0071183A" w:rsidRDefault="0071183A" w:rsidP="0071183A">
      <w:pPr>
        <w:pStyle w:val="a3"/>
        <w:spacing w:line="256" w:lineRule="auto"/>
      </w:pPr>
      <w:r>
        <w:t xml:space="preserve">Мелиорацияның топқа бөлінген түрлерінің əрқайсысы </w:t>
      </w:r>
      <w:r>
        <w:rPr>
          <w:spacing w:val="-3"/>
        </w:rPr>
        <w:t xml:space="preserve">(1-кесте), </w:t>
      </w:r>
      <w:r>
        <w:t>яғни қоршаған табиғи ортаның жəне табиғаттың құрылымының қайсысы болсын жерді мелиорациялау кезінде пайдалану</w:t>
      </w:r>
      <w:r>
        <w:rPr>
          <w:spacing w:val="-15"/>
        </w:rPr>
        <w:t xml:space="preserve"> </w:t>
      </w:r>
      <w:r>
        <w:t>мүмкін.</w:t>
      </w:r>
    </w:p>
    <w:p w:rsidR="0071183A" w:rsidRDefault="0071183A" w:rsidP="0071183A">
      <w:pPr>
        <w:pStyle w:val="a3"/>
        <w:spacing w:line="256" w:lineRule="auto"/>
        <w:ind w:right="167"/>
      </w:pPr>
      <w:r>
        <w:t>Егер мелиорацияның табиғи құрылымы жер немесе пайдалана- тын</w:t>
      </w:r>
      <w:r>
        <w:rPr>
          <w:spacing w:val="-6"/>
        </w:rPr>
        <w:t xml:space="preserve"> </w:t>
      </w:r>
      <w:r>
        <w:t>жерлер</w:t>
      </w:r>
      <w:r>
        <w:rPr>
          <w:spacing w:val="-6"/>
        </w:rPr>
        <w:t xml:space="preserve"> </w:t>
      </w:r>
      <w:r>
        <w:t>болып</w:t>
      </w:r>
      <w:r>
        <w:rPr>
          <w:spacing w:val="-6"/>
        </w:rPr>
        <w:t xml:space="preserve"> </w:t>
      </w:r>
      <w:r>
        <w:t>табылса,</w:t>
      </w:r>
      <w:r>
        <w:rPr>
          <w:spacing w:val="-5"/>
        </w:rPr>
        <w:t xml:space="preserve"> </w:t>
      </w:r>
      <w:r>
        <w:t>онда</w:t>
      </w:r>
      <w:r>
        <w:rPr>
          <w:spacing w:val="-6"/>
        </w:rPr>
        <w:t xml:space="preserve"> </w:t>
      </w:r>
      <w:r>
        <w:t>жердің</w:t>
      </w:r>
      <w:r>
        <w:rPr>
          <w:spacing w:val="-6"/>
        </w:rPr>
        <w:t xml:space="preserve"> </w:t>
      </w:r>
      <w:r>
        <w:t>суғару</w:t>
      </w:r>
      <w:r>
        <w:rPr>
          <w:spacing w:val="-6"/>
        </w:rPr>
        <w:t xml:space="preserve"> </w:t>
      </w:r>
      <w:r>
        <w:t>мелиорациясы,</w:t>
      </w:r>
      <w:r>
        <w:rPr>
          <w:spacing w:val="-5"/>
        </w:rPr>
        <w:t xml:space="preserve"> </w:t>
      </w:r>
      <w:r>
        <w:t>жер- дің</w:t>
      </w:r>
      <w:r>
        <w:rPr>
          <w:spacing w:val="-7"/>
        </w:rPr>
        <w:t xml:space="preserve"> </w:t>
      </w:r>
      <w:r>
        <w:rPr>
          <w:spacing w:val="-3"/>
        </w:rPr>
        <w:t>ауалық</w:t>
      </w:r>
      <w:r>
        <w:rPr>
          <w:spacing w:val="-7"/>
        </w:rPr>
        <w:t xml:space="preserve"> </w:t>
      </w:r>
      <w:r>
        <w:t>мелиорациясы,</w:t>
      </w:r>
      <w:r>
        <w:rPr>
          <w:spacing w:val="-7"/>
        </w:rPr>
        <w:t xml:space="preserve"> </w:t>
      </w:r>
      <w:r>
        <w:t>жердің</w:t>
      </w:r>
      <w:r>
        <w:rPr>
          <w:spacing w:val="-7"/>
        </w:rPr>
        <w:t xml:space="preserve"> </w:t>
      </w:r>
      <w:r>
        <w:t>жер</w:t>
      </w:r>
      <w:r>
        <w:rPr>
          <w:spacing w:val="-6"/>
        </w:rPr>
        <w:t xml:space="preserve"> </w:t>
      </w:r>
      <w:r>
        <w:t>мелиорациясы,</w:t>
      </w:r>
      <w:r>
        <w:rPr>
          <w:spacing w:val="-7"/>
        </w:rPr>
        <w:t xml:space="preserve"> </w:t>
      </w:r>
      <w:r>
        <w:t>жердің</w:t>
      </w:r>
      <w:r>
        <w:rPr>
          <w:spacing w:val="-7"/>
        </w:rPr>
        <w:t xml:space="preserve"> </w:t>
      </w:r>
      <w:r>
        <w:t xml:space="preserve">зооме- лиорациясы, жердің өсімдік мелиорациясы, жердің техникалық мелиорациясы, жердің химиялық мелиорациясы ретінде </w:t>
      </w:r>
      <w:r>
        <w:rPr>
          <w:spacing w:val="-3"/>
        </w:rPr>
        <w:t xml:space="preserve">қарастыру </w:t>
      </w:r>
      <w:r>
        <w:rPr>
          <w:spacing w:val="-4"/>
        </w:rPr>
        <w:t xml:space="preserve">қажет. </w:t>
      </w:r>
      <w:r>
        <w:t xml:space="preserve">Осыған сəйкес, егер мелиорацияның табиғи-техникалық құрылымы су жəне су құрылымдары болып табылса, онда олардың </w:t>
      </w:r>
      <w:r>
        <w:rPr>
          <w:spacing w:val="-3"/>
        </w:rPr>
        <w:t xml:space="preserve">сулық, ауалық, </w:t>
      </w:r>
      <w:r>
        <w:t>жер жəне мелиорацияның басқа түрін қарастыруға болады. Мелиорацияның əрбір түрі əртүрлі мелиоративтік шаралар өткізу арқылы жүзеге асырылуы мүмкін, олар негізінде əдістер мен тəсілдерді пайдалану арқылы жүзеге</w:t>
      </w:r>
      <w:r>
        <w:rPr>
          <w:spacing w:val="-1"/>
        </w:rPr>
        <w:t xml:space="preserve"> </w:t>
      </w:r>
      <w:r>
        <w:t>асырылады.</w:t>
      </w:r>
    </w:p>
    <w:p w:rsidR="0071183A" w:rsidRDefault="0071183A" w:rsidP="0071183A">
      <w:pPr>
        <w:pStyle w:val="a3"/>
        <w:spacing w:line="256" w:lineRule="auto"/>
      </w:pPr>
      <w:r>
        <w:t>Сонымен, мелиорация өзінің топтасу ретіне сай сатылық</w:t>
      </w:r>
      <w:r>
        <w:rPr>
          <w:spacing w:val="28"/>
        </w:rPr>
        <w:t xml:space="preserve"> </w:t>
      </w:r>
      <w:r>
        <w:rPr>
          <w:spacing w:val="-4"/>
        </w:rPr>
        <w:t xml:space="preserve">құ- </w:t>
      </w:r>
      <w:r>
        <w:t xml:space="preserve">рылым түзеді: табиғи-техникалық, құрылымыдық мелиорация  жəне түрі мелиоративтік шара, оны жүзеге асыру əдісі-тəсілдері. Осы құрамдылық құрылымды пайдаланып, </w:t>
      </w:r>
      <w:r>
        <w:rPr>
          <w:spacing w:val="-7"/>
        </w:rPr>
        <w:t xml:space="preserve">Г.А. </w:t>
      </w:r>
      <w:r>
        <w:t>Сенчуков</w:t>
      </w:r>
      <w:r>
        <w:rPr>
          <w:spacing w:val="55"/>
        </w:rPr>
        <w:t xml:space="preserve"> </w:t>
      </w:r>
      <w:r>
        <w:t>пен</w:t>
      </w:r>
      <w:r>
        <w:rPr>
          <w:spacing w:val="55"/>
        </w:rPr>
        <w:t xml:space="preserve"> </w:t>
      </w:r>
      <w:r>
        <w:t>В.Н. Шкура (1997) əртүрлі табиғи зерзаттардың мелиорациясының топтастыру негізін</w:t>
      </w:r>
      <w:r>
        <w:rPr>
          <w:spacing w:val="-1"/>
        </w:rPr>
        <w:t xml:space="preserve"> </w:t>
      </w:r>
      <w:r>
        <w:t>зерттеді.</w:t>
      </w:r>
    </w:p>
    <w:p w:rsidR="0071183A" w:rsidRDefault="0071183A" w:rsidP="0071183A">
      <w:pPr>
        <w:pStyle w:val="a3"/>
        <w:spacing w:line="256" w:lineRule="auto"/>
      </w:pPr>
      <w:r>
        <w:t>Мысалы, мелиорация түрі бөлінген жердің мелиорациясының топтасу негізін келтірген (1-кесте), олардың əрқайсысына бірнеше мелиоративтік шаралар сəйкес келеді, ал соңғыларына, өзінің негізіне, əдістер мен оларды жүзеге асыратын тəсілдер.</w:t>
      </w:r>
    </w:p>
    <w:p w:rsidR="00AF4332" w:rsidRDefault="00AF4332" w:rsidP="00AF4332">
      <w:pPr>
        <w:pStyle w:val="Heading1"/>
        <w:numPr>
          <w:ilvl w:val="2"/>
          <w:numId w:val="1"/>
        </w:numPr>
        <w:tabs>
          <w:tab w:val="left" w:pos="1407"/>
        </w:tabs>
        <w:spacing w:before="103"/>
        <w:ind w:left="1406"/>
      </w:pPr>
      <w:bookmarkStart w:id="2" w:name="_TOC_250089"/>
      <w:r>
        <w:t>Мелиорацияның қажеттілігін</w:t>
      </w:r>
      <w:r>
        <w:rPr>
          <w:spacing w:val="-2"/>
        </w:rPr>
        <w:t xml:space="preserve"> </w:t>
      </w:r>
      <w:bookmarkEnd w:id="2"/>
      <w:r>
        <w:t>негіздеу</w:t>
      </w:r>
    </w:p>
    <w:p w:rsidR="00AF4332" w:rsidRDefault="00AF4332" w:rsidP="00AF4332">
      <w:pPr>
        <w:pStyle w:val="a3"/>
        <w:spacing w:before="255" w:line="242" w:lineRule="auto"/>
      </w:pPr>
      <w:r>
        <w:t xml:space="preserve">Топырақтың бетінен ылғалдың </w:t>
      </w:r>
      <w:r>
        <w:rPr>
          <w:spacing w:val="-3"/>
        </w:rPr>
        <w:t xml:space="preserve">булануы </w:t>
      </w:r>
      <w:r>
        <w:t>табиғи</w:t>
      </w:r>
      <w:r>
        <w:rPr>
          <w:spacing w:val="-37"/>
        </w:rPr>
        <w:t xml:space="preserve"> </w:t>
      </w:r>
      <w:r>
        <w:t xml:space="preserve">дəлелдемелердің əсерінен болады жəне құбылмалы геологиялық жəне </w:t>
      </w:r>
      <w:r>
        <w:rPr>
          <w:spacing w:val="-5"/>
        </w:rPr>
        <w:t xml:space="preserve">ауа </w:t>
      </w:r>
      <w:r>
        <w:t>райының жағдайының негізінде</w:t>
      </w:r>
      <w:r>
        <w:rPr>
          <w:spacing w:val="-1"/>
        </w:rPr>
        <w:t xml:space="preserve"> </w:t>
      </w:r>
      <w:r>
        <w:t>өтеді.</w:t>
      </w:r>
    </w:p>
    <w:p w:rsidR="00AF4332" w:rsidRDefault="00AF4332" w:rsidP="00AF4332">
      <w:pPr>
        <w:pStyle w:val="a3"/>
        <w:spacing w:before="1" w:line="242" w:lineRule="auto"/>
        <w:ind w:right="167"/>
      </w:pPr>
      <w:r>
        <w:t>Табиғи жүйеде ландшафттық жүйенің топырақ қабатына</w:t>
      </w:r>
      <w:r>
        <w:rPr>
          <w:spacing w:val="-21"/>
        </w:rPr>
        <w:t xml:space="preserve"> </w:t>
      </w:r>
      <w:r>
        <w:t>мезгіл- мезгіл</w:t>
      </w:r>
      <w:r>
        <w:rPr>
          <w:spacing w:val="-26"/>
        </w:rPr>
        <w:t xml:space="preserve"> </w:t>
      </w:r>
      <w:r>
        <w:t>болып</w:t>
      </w:r>
      <w:r>
        <w:rPr>
          <w:spacing w:val="-25"/>
        </w:rPr>
        <w:t xml:space="preserve"> </w:t>
      </w:r>
      <w:r>
        <w:t>тұратын</w:t>
      </w:r>
      <w:r>
        <w:rPr>
          <w:spacing w:val="35"/>
        </w:rPr>
        <w:t xml:space="preserve"> </w:t>
      </w:r>
      <w:r>
        <w:t>жауын-шашынға</w:t>
      </w:r>
      <w:r>
        <w:rPr>
          <w:spacing w:val="-25"/>
        </w:rPr>
        <w:t xml:space="preserve"> </w:t>
      </w:r>
      <w:r>
        <w:t>байланысты</w:t>
      </w:r>
      <w:r>
        <w:rPr>
          <w:spacing w:val="-26"/>
        </w:rPr>
        <w:t xml:space="preserve"> </w:t>
      </w:r>
      <w:r>
        <w:t>ылғал</w:t>
      </w:r>
      <w:r>
        <w:rPr>
          <w:spacing w:val="-25"/>
        </w:rPr>
        <w:t xml:space="preserve"> </w:t>
      </w:r>
      <w:r>
        <w:t xml:space="preserve">қорланып отырады жəне күн сəулесінің энергетикалық қуатының арқасында топырақ бетінен ылғалдың </w:t>
      </w:r>
      <w:r>
        <w:rPr>
          <w:spacing w:val="-4"/>
        </w:rPr>
        <w:t xml:space="preserve">булану </w:t>
      </w:r>
      <w:r>
        <w:t xml:space="preserve">құбылысы тұрақты түрде </w:t>
      </w:r>
      <w:r>
        <w:rPr>
          <w:spacing w:val="-3"/>
        </w:rPr>
        <w:t xml:space="preserve">жүріп </w:t>
      </w:r>
      <w:r>
        <w:t xml:space="preserve">тұрады. Жалпы, жыл бойғы жауын-шашынның топырақ бетінен </w:t>
      </w:r>
      <w:r>
        <w:rPr>
          <w:spacing w:val="-7"/>
        </w:rPr>
        <w:t xml:space="preserve">бу- </w:t>
      </w:r>
      <w:r>
        <w:t>ланатын</w:t>
      </w:r>
      <w:r>
        <w:rPr>
          <w:spacing w:val="-8"/>
        </w:rPr>
        <w:t xml:space="preserve"> </w:t>
      </w:r>
      <w:r>
        <w:t>ылғалдың</w:t>
      </w:r>
      <w:r>
        <w:rPr>
          <w:spacing w:val="-7"/>
        </w:rPr>
        <w:t xml:space="preserve"> </w:t>
      </w:r>
      <w:r>
        <w:t>шамасына</w:t>
      </w:r>
      <w:r>
        <w:rPr>
          <w:spacing w:val="-8"/>
        </w:rPr>
        <w:t xml:space="preserve"> </w:t>
      </w:r>
      <w:r>
        <w:t>қатынасын,</w:t>
      </w:r>
      <w:r>
        <w:rPr>
          <w:spacing w:val="-7"/>
        </w:rPr>
        <w:t xml:space="preserve"> </w:t>
      </w:r>
      <w:r>
        <w:t>топырақ</w:t>
      </w:r>
      <w:r>
        <w:rPr>
          <w:spacing w:val="-7"/>
        </w:rPr>
        <w:t xml:space="preserve"> </w:t>
      </w:r>
      <w:r>
        <w:t>жүйесінің</w:t>
      </w:r>
      <w:r>
        <w:rPr>
          <w:spacing w:val="-8"/>
        </w:rPr>
        <w:t xml:space="preserve"> </w:t>
      </w:r>
      <w:r>
        <w:t>табиғи жағдайдағы ылғалмен қамтамасыз етілу дəрежесін көрсетеді, ал оның</w:t>
      </w:r>
      <w:r>
        <w:rPr>
          <w:spacing w:val="-23"/>
        </w:rPr>
        <w:t xml:space="preserve"> </w:t>
      </w:r>
      <w:r>
        <w:t>сапалық</w:t>
      </w:r>
      <w:r>
        <w:rPr>
          <w:spacing w:val="-23"/>
        </w:rPr>
        <w:t xml:space="preserve"> </w:t>
      </w:r>
      <w:r>
        <w:t>мəнін</w:t>
      </w:r>
      <w:r>
        <w:rPr>
          <w:spacing w:val="-23"/>
        </w:rPr>
        <w:t xml:space="preserve"> </w:t>
      </w:r>
      <w:r>
        <w:t>анықтау</w:t>
      </w:r>
      <w:r>
        <w:rPr>
          <w:spacing w:val="-23"/>
        </w:rPr>
        <w:t xml:space="preserve"> </w:t>
      </w:r>
      <w:r>
        <w:t>үшін</w:t>
      </w:r>
      <w:r>
        <w:rPr>
          <w:spacing w:val="-23"/>
        </w:rPr>
        <w:t xml:space="preserve"> </w:t>
      </w:r>
      <w:r>
        <w:t>Н.Н.</w:t>
      </w:r>
      <w:r>
        <w:rPr>
          <w:spacing w:val="-23"/>
        </w:rPr>
        <w:t xml:space="preserve"> </w:t>
      </w:r>
      <w:r>
        <w:t>Ивановтың</w:t>
      </w:r>
      <w:r>
        <w:rPr>
          <w:spacing w:val="-23"/>
        </w:rPr>
        <w:t xml:space="preserve"> </w:t>
      </w:r>
      <w:r>
        <w:t>табиғи</w:t>
      </w:r>
      <w:r>
        <w:rPr>
          <w:spacing w:val="-23"/>
        </w:rPr>
        <w:t xml:space="preserve"> </w:t>
      </w:r>
      <w:r>
        <w:t>ылғалдану көрсеткішін пайдалануға болады:</w:t>
      </w:r>
    </w:p>
    <w:p w:rsidR="00AF4332" w:rsidRDefault="00AF4332" w:rsidP="00AF4332">
      <w:pPr>
        <w:spacing w:before="207"/>
        <w:ind w:right="22"/>
        <w:jc w:val="center"/>
      </w:pPr>
      <w:r>
        <w:rPr>
          <w:i/>
          <w:w w:val="110"/>
          <w:sz w:val="20"/>
        </w:rPr>
        <w:t>K</w:t>
      </w:r>
      <w:r>
        <w:rPr>
          <w:i/>
          <w:w w:val="110"/>
          <w:position w:val="-5"/>
          <w:sz w:val="12"/>
        </w:rPr>
        <w:t xml:space="preserve">y  </w:t>
      </w:r>
      <w:r>
        <w:rPr>
          <w:rFonts w:ascii="Symbol" w:hAnsi="Symbol"/>
          <w:w w:val="110"/>
          <w:sz w:val="20"/>
        </w:rPr>
        <w:t></w:t>
      </w:r>
      <w:r>
        <w:rPr>
          <w:w w:val="110"/>
          <w:sz w:val="20"/>
        </w:rPr>
        <w:t xml:space="preserve"> </w:t>
      </w:r>
      <w:r>
        <w:rPr>
          <w:i/>
          <w:w w:val="110"/>
          <w:sz w:val="20"/>
        </w:rPr>
        <w:t>O</w:t>
      </w:r>
      <w:r>
        <w:rPr>
          <w:i/>
          <w:w w:val="110"/>
          <w:position w:val="-5"/>
          <w:sz w:val="12"/>
        </w:rPr>
        <w:t xml:space="preserve">C    </w:t>
      </w:r>
      <w:r>
        <w:rPr>
          <w:rFonts w:ascii="Cambria" w:hAnsi="Cambria"/>
          <w:w w:val="110"/>
          <w:sz w:val="20"/>
        </w:rPr>
        <w:t xml:space="preserve">/ </w:t>
      </w:r>
      <w:r>
        <w:rPr>
          <w:i/>
          <w:w w:val="110"/>
          <w:sz w:val="20"/>
        </w:rPr>
        <w:t>E</w:t>
      </w:r>
      <w:r>
        <w:rPr>
          <w:i/>
          <w:w w:val="110"/>
          <w:position w:val="-5"/>
          <w:sz w:val="12"/>
        </w:rPr>
        <w:t xml:space="preserve">O </w:t>
      </w:r>
      <w:r>
        <w:rPr>
          <w:w w:val="110"/>
          <w:position w:val="-2"/>
        </w:rPr>
        <w:t>,</w:t>
      </w:r>
    </w:p>
    <w:p w:rsidR="00AF4332" w:rsidRDefault="00AF4332" w:rsidP="00AF4332">
      <w:pPr>
        <w:pStyle w:val="a3"/>
        <w:spacing w:before="233" w:line="220" w:lineRule="auto"/>
        <w:ind w:firstLine="0"/>
      </w:pPr>
      <w:r>
        <w:t xml:space="preserve">мұнда, </w:t>
      </w:r>
      <w:r>
        <w:rPr>
          <w:i/>
        </w:rPr>
        <w:t>О</w:t>
      </w:r>
      <w:r>
        <w:rPr>
          <w:i/>
          <w:position w:val="-6"/>
          <w:sz w:val="12"/>
        </w:rPr>
        <w:t xml:space="preserve">С </w:t>
      </w:r>
      <w:r>
        <w:t xml:space="preserve">– жылдық жауын-шашынның мөлшері,  мм:  </w:t>
      </w:r>
      <w:r>
        <w:rPr>
          <w:i/>
        </w:rPr>
        <w:t>Е</w:t>
      </w:r>
      <w:r>
        <w:rPr>
          <w:i/>
          <w:position w:val="-6"/>
          <w:sz w:val="12"/>
        </w:rPr>
        <w:t xml:space="preserve">О  </w:t>
      </w:r>
      <w:r>
        <w:t xml:space="preserve">– жылдық  топырақ  бетінен  буланғыштың  мөлшері  (мм)  </w:t>
      </w:r>
      <w:r>
        <w:rPr>
          <w:spacing w:val="-4"/>
        </w:rPr>
        <w:t xml:space="preserve">жəне   </w:t>
      </w:r>
      <w:r>
        <w:t xml:space="preserve">оны </w:t>
      </w:r>
      <w:r>
        <w:rPr>
          <w:spacing w:val="37"/>
        </w:rPr>
        <w:t xml:space="preserve"> </w:t>
      </w:r>
      <w:r>
        <w:t xml:space="preserve">Н.Н. </w:t>
      </w:r>
      <w:r>
        <w:rPr>
          <w:spacing w:val="37"/>
        </w:rPr>
        <w:t xml:space="preserve"> </w:t>
      </w:r>
      <w:r>
        <w:t xml:space="preserve">Ивановтың </w:t>
      </w:r>
      <w:r>
        <w:rPr>
          <w:spacing w:val="38"/>
        </w:rPr>
        <w:t xml:space="preserve"> </w:t>
      </w:r>
      <w:r>
        <w:t xml:space="preserve">мына </w:t>
      </w:r>
      <w:r>
        <w:rPr>
          <w:spacing w:val="37"/>
        </w:rPr>
        <w:t xml:space="preserve"> </w:t>
      </w:r>
      <w:r>
        <w:t xml:space="preserve">өрнегі </w:t>
      </w:r>
      <w:r>
        <w:rPr>
          <w:spacing w:val="38"/>
        </w:rPr>
        <w:t xml:space="preserve"> </w:t>
      </w:r>
      <w:r>
        <w:t xml:space="preserve">арқылы </w:t>
      </w:r>
      <w:r>
        <w:rPr>
          <w:spacing w:val="37"/>
        </w:rPr>
        <w:t xml:space="preserve"> </w:t>
      </w:r>
      <w:r>
        <w:t xml:space="preserve">анықтауға </w:t>
      </w:r>
      <w:r>
        <w:rPr>
          <w:spacing w:val="37"/>
        </w:rPr>
        <w:t xml:space="preserve"> </w:t>
      </w:r>
      <w:r>
        <w:rPr>
          <w:spacing w:val="-3"/>
        </w:rPr>
        <w:t>болады:</w:t>
      </w:r>
    </w:p>
    <w:p w:rsidR="00AF4332" w:rsidRDefault="00AF4332" w:rsidP="00AF4332">
      <w:pPr>
        <w:spacing w:before="30" w:line="278" w:lineRule="exact"/>
        <w:ind w:left="142"/>
      </w:pPr>
      <w:r w:rsidRPr="0063788B">
        <w:pict>
          <v:shapetype id="_x0000_t202" coordsize="21600,21600" o:spt="202" path="m,l,21600r21600,l21600,xe">
            <v:stroke joinstyle="miter"/>
            <v:path gradientshapeok="t" o:connecttype="rect"/>
          </v:shapetype>
          <v:shape id="_x0000_s2050" type="#_x0000_t202" style="position:absolute;left:0;text-align:left;margin-left:50.45pt;margin-top:10.75pt;width:4.45pt;height:6.45pt;z-index:-251656192;mso-position-horizontal-relative:page" filled="f" stroked="f">
            <v:textbox inset="0,0,0,0">
              <w:txbxContent>
                <w:p w:rsidR="00AF4332" w:rsidRDefault="00AF4332" w:rsidP="00AF4332">
                  <w:pPr>
                    <w:rPr>
                      <w:i/>
                      <w:sz w:val="11"/>
                    </w:rPr>
                  </w:pPr>
                  <w:r>
                    <w:rPr>
                      <w:i/>
                      <w:w w:val="111"/>
                      <w:sz w:val="11"/>
                    </w:rPr>
                    <w:t>O</w:t>
                  </w:r>
                </w:p>
              </w:txbxContent>
            </v:textbox>
            <w10:wrap anchorx="page"/>
          </v:shape>
        </w:pict>
      </w:r>
      <w:r>
        <w:rPr>
          <w:i/>
          <w:w w:val="112"/>
          <w:position w:val="1"/>
          <w:sz w:val="19"/>
        </w:rPr>
        <w:t>E</w:t>
      </w:r>
      <w:r>
        <w:rPr>
          <w:i/>
          <w:position w:val="1"/>
          <w:sz w:val="19"/>
        </w:rPr>
        <w:t xml:space="preserve">   </w:t>
      </w:r>
      <w:r>
        <w:rPr>
          <w:i/>
          <w:spacing w:val="-12"/>
          <w:position w:val="1"/>
          <w:sz w:val="19"/>
        </w:rPr>
        <w:t xml:space="preserve"> </w:t>
      </w:r>
      <w:r>
        <w:rPr>
          <w:rFonts w:ascii="Symbol" w:hAnsi="Symbol"/>
          <w:position w:val="1"/>
          <w:sz w:val="19"/>
        </w:rPr>
        <w:t></w:t>
      </w:r>
      <w:r>
        <w:rPr>
          <w:spacing w:val="14"/>
          <w:position w:val="1"/>
          <w:sz w:val="19"/>
        </w:rPr>
        <w:t xml:space="preserve"> </w:t>
      </w:r>
      <w:r>
        <w:rPr>
          <w:rFonts w:ascii="Cambria" w:hAnsi="Cambria"/>
          <w:spacing w:val="-9"/>
          <w:w w:val="96"/>
          <w:position w:val="1"/>
          <w:sz w:val="19"/>
        </w:rPr>
        <w:t>0</w:t>
      </w:r>
      <w:r>
        <w:rPr>
          <w:rFonts w:ascii="Cambria" w:hAnsi="Cambria"/>
          <w:spacing w:val="19"/>
          <w:w w:val="159"/>
          <w:position w:val="1"/>
          <w:sz w:val="19"/>
        </w:rPr>
        <w:t>,</w:t>
      </w:r>
      <w:r>
        <w:rPr>
          <w:rFonts w:ascii="Cambria" w:hAnsi="Cambria"/>
          <w:w w:val="96"/>
          <w:position w:val="1"/>
          <w:sz w:val="19"/>
        </w:rPr>
        <w:t>0018</w:t>
      </w:r>
      <w:r>
        <w:rPr>
          <w:rFonts w:ascii="Cambria" w:hAnsi="Cambria"/>
          <w:spacing w:val="-20"/>
          <w:position w:val="1"/>
          <w:sz w:val="19"/>
        </w:rPr>
        <w:t xml:space="preserve"> </w:t>
      </w:r>
      <w:r>
        <w:rPr>
          <w:rFonts w:ascii="Symbol" w:hAnsi="Symbol"/>
          <w:spacing w:val="1"/>
          <w:w w:val="75"/>
          <w:sz w:val="25"/>
        </w:rPr>
        <w:t></w:t>
      </w:r>
      <w:r>
        <w:rPr>
          <w:i/>
          <w:w w:val="104"/>
          <w:position w:val="1"/>
          <w:sz w:val="19"/>
        </w:rPr>
        <w:t>t</w:t>
      </w:r>
      <w:r>
        <w:rPr>
          <w:i/>
          <w:spacing w:val="20"/>
          <w:position w:val="1"/>
          <w:sz w:val="19"/>
        </w:rPr>
        <w:t xml:space="preserve"> </w:t>
      </w:r>
      <w:r>
        <w:rPr>
          <w:rFonts w:ascii="Symbol" w:hAnsi="Symbol"/>
          <w:position w:val="1"/>
          <w:sz w:val="19"/>
        </w:rPr>
        <w:t></w:t>
      </w:r>
      <w:r>
        <w:rPr>
          <w:spacing w:val="-3"/>
          <w:position w:val="1"/>
          <w:sz w:val="19"/>
        </w:rPr>
        <w:t xml:space="preserve"> </w:t>
      </w:r>
      <w:r>
        <w:rPr>
          <w:rFonts w:ascii="Cambria" w:hAnsi="Cambria"/>
          <w:w w:val="96"/>
          <w:position w:val="1"/>
          <w:sz w:val="19"/>
        </w:rPr>
        <w:t>2</w:t>
      </w:r>
      <w:r>
        <w:rPr>
          <w:rFonts w:ascii="Cambria" w:hAnsi="Cambria"/>
          <w:spacing w:val="1"/>
          <w:w w:val="96"/>
          <w:position w:val="1"/>
          <w:sz w:val="19"/>
        </w:rPr>
        <w:t>5</w:t>
      </w:r>
      <w:r>
        <w:rPr>
          <w:rFonts w:ascii="Symbol" w:hAnsi="Symbol"/>
          <w:spacing w:val="4"/>
          <w:w w:val="75"/>
          <w:sz w:val="25"/>
        </w:rPr>
        <w:t></w:t>
      </w:r>
      <w:r>
        <w:rPr>
          <w:rFonts w:ascii="Cambria" w:hAnsi="Cambria"/>
          <w:w w:val="96"/>
          <w:position w:val="13"/>
          <w:sz w:val="11"/>
        </w:rPr>
        <w:t>2</w:t>
      </w:r>
      <w:r>
        <w:rPr>
          <w:rFonts w:ascii="Cambria" w:hAnsi="Cambria"/>
          <w:position w:val="13"/>
          <w:sz w:val="11"/>
        </w:rPr>
        <w:t xml:space="preserve"> </w:t>
      </w:r>
      <w:r>
        <w:rPr>
          <w:rFonts w:ascii="Cambria" w:hAnsi="Cambria"/>
          <w:spacing w:val="6"/>
          <w:position w:val="13"/>
          <w:sz w:val="11"/>
        </w:rPr>
        <w:t xml:space="preserve"> </w:t>
      </w:r>
      <w:r>
        <w:rPr>
          <w:rFonts w:ascii="Symbol" w:hAnsi="Symbol"/>
          <w:spacing w:val="-11"/>
          <w:w w:val="75"/>
          <w:sz w:val="25"/>
        </w:rPr>
        <w:t></w:t>
      </w:r>
      <w:r>
        <w:rPr>
          <w:rFonts w:ascii="Cambria" w:hAnsi="Cambria"/>
          <w:w w:val="96"/>
          <w:position w:val="1"/>
          <w:sz w:val="19"/>
        </w:rPr>
        <w:t>100</w:t>
      </w:r>
      <w:r>
        <w:rPr>
          <w:rFonts w:ascii="Cambria" w:hAnsi="Cambria"/>
          <w:spacing w:val="3"/>
          <w:position w:val="1"/>
          <w:sz w:val="19"/>
        </w:rPr>
        <w:t xml:space="preserve"> </w:t>
      </w:r>
      <w:r>
        <w:rPr>
          <w:rFonts w:ascii="Symbol" w:hAnsi="Symbol"/>
          <w:position w:val="1"/>
          <w:sz w:val="19"/>
        </w:rPr>
        <w:t></w:t>
      </w:r>
      <w:r>
        <w:rPr>
          <w:spacing w:val="-3"/>
          <w:position w:val="1"/>
          <w:sz w:val="19"/>
        </w:rPr>
        <w:t xml:space="preserve"> </w:t>
      </w:r>
      <w:r>
        <w:rPr>
          <w:i/>
          <w:spacing w:val="10"/>
          <w:w w:val="109"/>
          <w:position w:val="1"/>
          <w:sz w:val="19"/>
        </w:rPr>
        <w:t>a</w:t>
      </w:r>
      <w:r>
        <w:rPr>
          <w:rFonts w:ascii="Symbol" w:hAnsi="Symbol"/>
          <w:w w:val="75"/>
          <w:sz w:val="25"/>
        </w:rPr>
        <w:t></w:t>
      </w:r>
      <w:r>
        <w:rPr>
          <w:spacing w:val="-27"/>
          <w:sz w:val="25"/>
        </w:rPr>
        <w:t xml:space="preserve"> </w:t>
      </w:r>
      <w:r>
        <w:t xml:space="preserve">, </w:t>
      </w:r>
      <w:r>
        <w:rPr>
          <w:spacing w:val="-1"/>
        </w:rPr>
        <w:t>мұнд</w:t>
      </w:r>
      <w:r>
        <w:t xml:space="preserve">а </w:t>
      </w:r>
      <w:r>
        <w:rPr>
          <w:i/>
        </w:rPr>
        <w:t xml:space="preserve">t </w:t>
      </w:r>
      <w:r>
        <w:t>– о</w:t>
      </w:r>
      <w:r>
        <w:rPr>
          <w:spacing w:val="-3"/>
        </w:rPr>
        <w:t>р</w:t>
      </w:r>
      <w:r>
        <w:rPr>
          <w:spacing w:val="2"/>
        </w:rPr>
        <w:t>т</w:t>
      </w:r>
      <w:r>
        <w:rPr>
          <w:spacing w:val="-1"/>
        </w:rPr>
        <w:t>а</w:t>
      </w:r>
      <w:r>
        <w:t xml:space="preserve">ша айлық </w:t>
      </w:r>
      <w:r>
        <w:rPr>
          <w:spacing w:val="-12"/>
        </w:rPr>
        <w:t>а</w:t>
      </w:r>
      <w:r>
        <w:rPr>
          <w:spacing w:val="-3"/>
        </w:rPr>
        <w:t>у</w:t>
      </w:r>
      <w:r>
        <w:t>а жылуы, °C;</w:t>
      </w:r>
    </w:p>
    <w:p w:rsidR="00AF4332" w:rsidRDefault="00AF4332" w:rsidP="00AF4332">
      <w:pPr>
        <w:pStyle w:val="a3"/>
        <w:spacing w:before="20"/>
        <w:ind w:right="0" w:firstLine="0"/>
      </w:pPr>
      <w:r>
        <w:rPr>
          <w:i/>
        </w:rPr>
        <w:t xml:space="preserve">a </w:t>
      </w:r>
      <w:r>
        <w:t>– орташа айлық ауаның салыстырмалы ылғалдылығы.</w:t>
      </w:r>
    </w:p>
    <w:p w:rsidR="00AF4332" w:rsidRDefault="00AF4332" w:rsidP="00AF4332">
      <w:pPr>
        <w:pStyle w:val="a3"/>
        <w:spacing w:before="3" w:line="242" w:lineRule="auto"/>
      </w:pPr>
      <w:r>
        <w:t xml:space="preserve">Сонымен, табиғи ылғалдану көрсеткішін жəне оны </w:t>
      </w:r>
      <w:r>
        <w:rPr>
          <w:spacing w:val="-3"/>
        </w:rPr>
        <w:t xml:space="preserve">есептеуге </w:t>
      </w:r>
      <w:r>
        <w:t xml:space="preserve">қажетті ақпараттық метеорологиялық мəліметтерді пайдалана </w:t>
      </w:r>
      <w:r>
        <w:rPr>
          <w:spacing w:val="-4"/>
        </w:rPr>
        <w:t xml:space="preserve">оты- </w:t>
      </w:r>
      <w:r>
        <w:t>рып, нақты ландшафттық аймақтың табиғи жағдайдағы ылғалмен қамтамасыз етілу дəрежесін немесе суғару мелиорациясының қажеттілігін</w:t>
      </w:r>
      <w:r>
        <w:rPr>
          <w:spacing w:val="-13"/>
        </w:rPr>
        <w:t xml:space="preserve"> </w:t>
      </w:r>
      <w:r>
        <w:t>қарапайым</w:t>
      </w:r>
      <w:r>
        <w:rPr>
          <w:spacing w:val="-13"/>
        </w:rPr>
        <w:t xml:space="preserve"> </w:t>
      </w:r>
      <w:r>
        <w:t>түрде</w:t>
      </w:r>
      <w:r>
        <w:rPr>
          <w:spacing w:val="-13"/>
        </w:rPr>
        <w:t xml:space="preserve"> </w:t>
      </w:r>
      <w:r>
        <w:t>бағалауға</w:t>
      </w:r>
      <w:r>
        <w:rPr>
          <w:spacing w:val="-13"/>
        </w:rPr>
        <w:t xml:space="preserve"> </w:t>
      </w:r>
      <w:r>
        <w:t>болады</w:t>
      </w:r>
      <w:r>
        <w:rPr>
          <w:spacing w:val="-13"/>
        </w:rPr>
        <w:t xml:space="preserve"> </w:t>
      </w:r>
      <w:r>
        <w:t>(3-сурет),</w:t>
      </w:r>
      <w:r>
        <w:rPr>
          <w:spacing w:val="-13"/>
        </w:rPr>
        <w:t xml:space="preserve"> </w:t>
      </w:r>
      <w:r>
        <w:t>яғни</w:t>
      </w:r>
      <w:r>
        <w:rPr>
          <w:spacing w:val="-13"/>
        </w:rPr>
        <w:t xml:space="preserve"> </w:t>
      </w:r>
      <w:r>
        <w:rPr>
          <w:spacing w:val="-3"/>
        </w:rPr>
        <w:t xml:space="preserve">əрбір </w:t>
      </w:r>
      <w:r>
        <w:t xml:space="preserve">есепке алынған кезеңдегі (айлардағы) жауын-шашының мөлшері, сол кездегі топырақ қабатынан </w:t>
      </w:r>
      <w:r>
        <w:rPr>
          <w:spacing w:val="-3"/>
        </w:rPr>
        <w:t xml:space="preserve">буланатын </w:t>
      </w:r>
      <w:r>
        <w:t xml:space="preserve">ылғалдың  мөлшеріне сай келмеген жағдайда суғару мелиорациясының қажеттілігі </w:t>
      </w:r>
      <w:r>
        <w:rPr>
          <w:spacing w:val="-4"/>
        </w:rPr>
        <w:t xml:space="preserve">туын- </w:t>
      </w:r>
      <w:r>
        <w:t>дайды.</w:t>
      </w:r>
    </w:p>
    <w:p w:rsidR="00AF4332" w:rsidRDefault="00AF4332" w:rsidP="00AF4332">
      <w:pPr>
        <w:pStyle w:val="a3"/>
        <w:spacing w:before="4" w:line="242" w:lineRule="auto"/>
      </w:pPr>
      <w:r>
        <w:t>Дүниежүзінде, табиғи жүйедегі ылғалдың алмасу үдерісін баға- лау үшін табиғи жағдайдағы топырақ қабатында қорланған ылғал қорын жəне жауын-шашынды – жасыл су, ал буланғышты – ақ су жəне буланғыштың тапшылығын толтыру үшін берілетін өзен сула- рын – көк су деп атайды.</w:t>
      </w:r>
    </w:p>
    <w:p w:rsidR="00AF4332" w:rsidRDefault="00AF4332" w:rsidP="00AF4332">
      <w:pPr>
        <w:pStyle w:val="a3"/>
        <w:spacing w:before="3" w:line="242" w:lineRule="auto"/>
      </w:pPr>
      <w:r>
        <w:rPr>
          <w:spacing w:val="-3"/>
        </w:rPr>
        <w:t xml:space="preserve">Топырақ </w:t>
      </w:r>
      <w:r>
        <w:t xml:space="preserve">бетінен </w:t>
      </w:r>
      <w:r>
        <w:rPr>
          <w:spacing w:val="-5"/>
        </w:rPr>
        <w:t xml:space="preserve">буланудың </w:t>
      </w:r>
      <w:r>
        <w:t>жəне ауылшаруашылық</w:t>
      </w:r>
      <w:r>
        <w:rPr>
          <w:spacing w:val="-42"/>
        </w:rPr>
        <w:t xml:space="preserve"> </w:t>
      </w:r>
      <w:r>
        <w:t xml:space="preserve">дақылдары- ның немесе өсімдіктердің </w:t>
      </w:r>
      <w:r>
        <w:rPr>
          <w:spacing w:val="-5"/>
        </w:rPr>
        <w:t xml:space="preserve">суды </w:t>
      </w:r>
      <w:r>
        <w:t>пайдалану дəрежесі негізінен өсім- діктердің даму бағытының генетикалық (тұқымқуалаушылық) түрін</w:t>
      </w:r>
      <w:r>
        <w:rPr>
          <w:spacing w:val="29"/>
        </w:rPr>
        <w:t xml:space="preserve"> </w:t>
      </w:r>
      <w:r>
        <w:t>сипаттайды,</w:t>
      </w:r>
      <w:r>
        <w:rPr>
          <w:spacing w:val="29"/>
        </w:rPr>
        <w:t xml:space="preserve"> </w:t>
      </w:r>
      <w:r>
        <w:t>бірақ</w:t>
      </w:r>
      <w:r>
        <w:rPr>
          <w:spacing w:val="30"/>
        </w:rPr>
        <w:t xml:space="preserve"> </w:t>
      </w:r>
      <w:r>
        <w:t>оның</w:t>
      </w:r>
      <w:r>
        <w:rPr>
          <w:spacing w:val="29"/>
        </w:rPr>
        <w:t xml:space="preserve"> </w:t>
      </w:r>
      <w:r>
        <w:t>сандық</w:t>
      </w:r>
      <w:r>
        <w:rPr>
          <w:spacing w:val="29"/>
        </w:rPr>
        <w:t xml:space="preserve"> </w:t>
      </w:r>
      <w:r>
        <w:t>мінездемесі</w:t>
      </w:r>
      <w:r>
        <w:rPr>
          <w:spacing w:val="30"/>
        </w:rPr>
        <w:t xml:space="preserve"> </w:t>
      </w:r>
      <w:r>
        <w:t>(жауын-ша-</w:t>
      </w:r>
    </w:p>
    <w:p w:rsidR="00AF4332" w:rsidRDefault="00AF4332" w:rsidP="00AF4332">
      <w:pPr>
        <w:spacing w:line="242" w:lineRule="auto"/>
        <w:sectPr w:rsidR="00AF4332">
          <w:pgSz w:w="8110" w:h="11910"/>
          <w:pgMar w:top="680" w:right="680" w:bottom="740" w:left="740" w:header="0" w:footer="470" w:gutter="0"/>
          <w:cols w:space="720"/>
        </w:sectPr>
      </w:pPr>
    </w:p>
    <w:p w:rsidR="00AF4332" w:rsidRPr="000503BD" w:rsidRDefault="000503BD" w:rsidP="00AF4332">
      <w:pPr>
        <w:pStyle w:val="a3"/>
        <w:spacing w:before="92" w:line="242" w:lineRule="auto"/>
        <w:ind w:right="167" w:firstLine="0"/>
      </w:pPr>
      <w:r>
        <w:rPr>
          <w:noProof/>
          <w:lang w:val="ru-RU" w:eastAsia="ru-RU" w:bidi="ar-SA"/>
        </w:rPr>
        <w:drawing>
          <wp:anchor distT="0" distB="0" distL="0" distR="0" simplePos="0" relativeHeight="251662336" behindDoc="0" locked="0" layoutInCell="1" allowOverlap="1">
            <wp:simplePos x="0" y="0"/>
            <wp:positionH relativeFrom="page">
              <wp:posOffset>339090</wp:posOffset>
            </wp:positionH>
            <wp:positionV relativeFrom="paragraph">
              <wp:posOffset>541020</wp:posOffset>
            </wp:positionV>
            <wp:extent cx="4300855" cy="2113280"/>
            <wp:effectExtent l="19050" t="0" r="4445" b="0"/>
            <wp:wrapTopAndBottom/>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4.png"/>
                    <pic:cNvPicPr/>
                  </pic:nvPicPr>
                  <pic:blipFill>
                    <a:blip r:embed="rId9" cstate="print"/>
                    <a:stretch>
                      <a:fillRect/>
                    </a:stretch>
                  </pic:blipFill>
                  <pic:spPr>
                    <a:xfrm>
                      <a:off x="0" y="0"/>
                      <a:ext cx="4300855" cy="2113280"/>
                    </a:xfrm>
                    <a:prstGeom prst="rect">
                      <a:avLst/>
                    </a:prstGeom>
                  </pic:spPr>
                </pic:pic>
              </a:graphicData>
            </a:graphic>
          </wp:anchor>
        </w:drawing>
      </w:r>
      <w:r w:rsidR="00AF4332">
        <w:t xml:space="preserve">шын мөлшері, </w:t>
      </w:r>
      <w:r w:rsidR="00AF4332">
        <w:rPr>
          <w:spacing w:val="-3"/>
        </w:rPr>
        <w:t xml:space="preserve">ауаның </w:t>
      </w:r>
      <w:r w:rsidR="00AF4332">
        <w:t>жылуы мен ылғалдылығына жəне сыртқы жағдайлардың</w:t>
      </w:r>
      <w:r w:rsidR="00AF4332">
        <w:rPr>
          <w:spacing w:val="-16"/>
        </w:rPr>
        <w:t xml:space="preserve"> </w:t>
      </w:r>
      <w:r w:rsidR="00AF4332">
        <w:t>əртүрлі</w:t>
      </w:r>
      <w:r w:rsidR="00AF4332">
        <w:rPr>
          <w:spacing w:val="-15"/>
        </w:rPr>
        <w:t xml:space="preserve"> </w:t>
      </w:r>
      <w:r w:rsidR="00AF4332">
        <w:t>үйлесуіне)</w:t>
      </w:r>
      <w:r w:rsidR="00AF4332">
        <w:rPr>
          <w:spacing w:val="-16"/>
        </w:rPr>
        <w:t xml:space="preserve"> </w:t>
      </w:r>
      <w:r w:rsidR="00AF4332">
        <w:t>ылғалдың</w:t>
      </w:r>
      <w:r w:rsidR="00AF4332">
        <w:rPr>
          <w:spacing w:val="-15"/>
        </w:rPr>
        <w:t xml:space="preserve"> </w:t>
      </w:r>
      <w:r w:rsidR="00AF4332">
        <w:rPr>
          <w:spacing w:val="-3"/>
        </w:rPr>
        <w:t>булануына</w:t>
      </w:r>
      <w:r w:rsidR="00AF4332">
        <w:rPr>
          <w:spacing w:val="-15"/>
        </w:rPr>
        <w:t xml:space="preserve"> </w:t>
      </w:r>
      <w:r w:rsidR="00AF4332">
        <w:t>басқа</w:t>
      </w:r>
      <w:r w:rsidR="00AF4332">
        <w:rPr>
          <w:spacing w:val="-16"/>
        </w:rPr>
        <w:t xml:space="preserve"> </w:t>
      </w:r>
      <w:r w:rsidR="00AF4332">
        <w:rPr>
          <w:spacing w:val="-4"/>
        </w:rPr>
        <w:t xml:space="preserve">кездей- </w:t>
      </w:r>
      <w:r w:rsidR="00AF4332">
        <w:t>соқ себептердің салдарынан болуы</w:t>
      </w:r>
      <w:r w:rsidR="00AF4332">
        <w:rPr>
          <w:spacing w:val="-7"/>
        </w:rPr>
        <w:t xml:space="preserve"> </w:t>
      </w:r>
      <w:r w:rsidR="00AF4332">
        <w:t>мүмкін.</w:t>
      </w:r>
    </w:p>
    <w:p w:rsidR="00AF4332" w:rsidRPr="00CE4F39" w:rsidRDefault="00AF4332" w:rsidP="00CE4F39">
      <w:pPr>
        <w:pStyle w:val="a3"/>
        <w:spacing w:before="92" w:line="242" w:lineRule="auto"/>
        <w:ind w:left="0" w:right="167" w:firstLine="0"/>
        <w:rPr>
          <w:lang w:val="ru-RU"/>
        </w:rPr>
      </w:pPr>
    </w:p>
    <w:p w:rsidR="00CE4F39" w:rsidRDefault="00CE4F39" w:rsidP="00CE4F39">
      <w:pPr>
        <w:spacing w:before="58" w:line="230" w:lineRule="auto"/>
        <w:ind w:left="1649" w:right="670" w:hanging="1038"/>
        <w:jc w:val="both"/>
        <w:rPr>
          <w:sz w:val="20"/>
        </w:rPr>
      </w:pPr>
      <w:r>
        <w:rPr>
          <w:b/>
          <w:spacing w:val="-3"/>
          <w:sz w:val="20"/>
        </w:rPr>
        <w:t xml:space="preserve">3-сурет. </w:t>
      </w:r>
      <w:r>
        <w:rPr>
          <w:sz w:val="20"/>
        </w:rPr>
        <w:t>Ландшафттық аймақтың табиғи жағдайдағы ылғалмен қамтамасыз етілу дəрежесінің сызбасы</w:t>
      </w:r>
    </w:p>
    <w:p w:rsidR="00CE4F39" w:rsidRDefault="00CE4F39" w:rsidP="00CE4F39">
      <w:pPr>
        <w:pStyle w:val="a3"/>
        <w:spacing w:before="112" w:line="242" w:lineRule="auto"/>
        <w:ind w:right="167"/>
      </w:pPr>
      <w:r>
        <w:t>Бірдей егістік танаптық бөлімшеде, тəжірибенің бірдей жағ- дайларында, тіпті генетикалық біртектес құралған жағдайдың (өсімдіктің</w:t>
      </w:r>
      <w:r>
        <w:rPr>
          <w:spacing w:val="-23"/>
        </w:rPr>
        <w:t xml:space="preserve"> </w:t>
      </w:r>
      <w:r>
        <w:t>түрі)</w:t>
      </w:r>
      <w:r>
        <w:rPr>
          <w:spacing w:val="-23"/>
        </w:rPr>
        <w:t xml:space="preserve"> </w:t>
      </w:r>
      <w:r>
        <w:t>өзінде,</w:t>
      </w:r>
      <w:r>
        <w:rPr>
          <w:spacing w:val="-23"/>
        </w:rPr>
        <w:t xml:space="preserve"> </w:t>
      </w:r>
      <w:r>
        <w:t>егер</w:t>
      </w:r>
      <w:r>
        <w:rPr>
          <w:spacing w:val="-24"/>
        </w:rPr>
        <w:t xml:space="preserve"> </w:t>
      </w:r>
      <w:r>
        <w:t>олардың</w:t>
      </w:r>
      <w:r>
        <w:rPr>
          <w:spacing w:val="-23"/>
        </w:rPr>
        <w:t xml:space="preserve"> </w:t>
      </w:r>
      <w:r>
        <w:t>мəні</w:t>
      </w:r>
      <w:r>
        <w:rPr>
          <w:spacing w:val="-23"/>
        </w:rPr>
        <w:t xml:space="preserve"> </w:t>
      </w:r>
      <w:r>
        <w:t>əртүрлі</w:t>
      </w:r>
      <w:r>
        <w:rPr>
          <w:spacing w:val="-23"/>
        </w:rPr>
        <w:t xml:space="preserve"> </w:t>
      </w:r>
      <w:r>
        <w:t>кезеңдік</w:t>
      </w:r>
      <w:r>
        <w:rPr>
          <w:spacing w:val="-23"/>
        </w:rPr>
        <w:t xml:space="preserve"> </w:t>
      </w:r>
      <w:r>
        <w:t>уақыттың мөлшерінде өлшенетін болса, осы белгінің əртүрлі өлшемдерін (мөлшерін)</w:t>
      </w:r>
      <w:r>
        <w:rPr>
          <w:spacing w:val="-13"/>
        </w:rPr>
        <w:t xml:space="preserve"> </w:t>
      </w:r>
      <w:r>
        <w:t>табуға</w:t>
      </w:r>
      <w:r>
        <w:rPr>
          <w:spacing w:val="-12"/>
        </w:rPr>
        <w:t xml:space="preserve"> </w:t>
      </w:r>
      <w:r>
        <w:t>болады</w:t>
      </w:r>
      <w:r>
        <w:rPr>
          <w:spacing w:val="-12"/>
        </w:rPr>
        <w:t xml:space="preserve"> </w:t>
      </w:r>
      <w:r>
        <w:t>жəне</w:t>
      </w:r>
      <w:r>
        <w:rPr>
          <w:spacing w:val="-13"/>
        </w:rPr>
        <w:t xml:space="preserve"> </w:t>
      </w:r>
      <w:r>
        <w:t>оны</w:t>
      </w:r>
      <w:r>
        <w:rPr>
          <w:spacing w:val="-12"/>
        </w:rPr>
        <w:t xml:space="preserve"> </w:t>
      </w:r>
      <w:r>
        <w:t>белгінің</w:t>
      </w:r>
      <w:r>
        <w:rPr>
          <w:spacing w:val="-12"/>
        </w:rPr>
        <w:t xml:space="preserve"> </w:t>
      </w:r>
      <w:r>
        <w:t>кездейсоқтық</w:t>
      </w:r>
      <w:r>
        <w:rPr>
          <w:spacing w:val="-12"/>
        </w:rPr>
        <w:t xml:space="preserve"> </w:t>
      </w:r>
      <w:r>
        <w:t xml:space="preserve">дəрежесі деп атайды. Зерттеу немесе </w:t>
      </w:r>
      <w:r>
        <w:rPr>
          <w:spacing w:val="-3"/>
        </w:rPr>
        <w:t xml:space="preserve">жобалау </w:t>
      </w:r>
      <w:r>
        <w:t xml:space="preserve">арқылы мелиорацияны жүргі- </w:t>
      </w:r>
      <w:r>
        <w:rPr>
          <w:spacing w:val="-5"/>
        </w:rPr>
        <w:t xml:space="preserve">зудің </w:t>
      </w:r>
      <w:r>
        <w:rPr>
          <w:spacing w:val="-3"/>
        </w:rPr>
        <w:t xml:space="preserve">(өткізудің) </w:t>
      </w:r>
      <w:r>
        <w:t>қажеттілігін бағалаған кезде, дəлелдемелердің өлшемдерінің кездейсоқтығына сай, осы белгілерді бағалау үшін математикалық жəне статистикалық тəсілді қолдануға</w:t>
      </w:r>
      <w:r>
        <w:rPr>
          <w:spacing w:val="-27"/>
        </w:rPr>
        <w:t xml:space="preserve"> </w:t>
      </w:r>
      <w:r>
        <w:t>болады.</w:t>
      </w:r>
    </w:p>
    <w:p w:rsidR="00CE4F39" w:rsidRDefault="00CE4F39" w:rsidP="00CE4F39">
      <w:pPr>
        <w:pStyle w:val="a3"/>
        <w:spacing w:before="4" w:line="242" w:lineRule="auto"/>
      </w:pPr>
      <w:r>
        <w:t xml:space="preserve">Əртүрлі агроландшафтағы ауылшаруашылық дақылдардың </w:t>
      </w:r>
      <w:r>
        <w:rPr>
          <w:spacing w:val="-5"/>
        </w:rPr>
        <w:t xml:space="preserve">суды </w:t>
      </w:r>
      <w:r>
        <w:t xml:space="preserve">пайдалануын дəрежесін </w:t>
      </w:r>
      <w:r>
        <w:rPr>
          <w:spacing w:val="-3"/>
        </w:rPr>
        <w:t xml:space="preserve">мінездеудің </w:t>
      </w:r>
      <w:r>
        <w:t xml:space="preserve">ықтималдық тəсілі тек қана əдістемелік есептеуді шешу үшін ғана емес, сонымен қатар </w:t>
      </w:r>
      <w:r>
        <w:rPr>
          <w:spacing w:val="-9"/>
        </w:rPr>
        <w:t xml:space="preserve">су </w:t>
      </w:r>
      <w:r>
        <w:t>қорларын пайдалануға байланысты шешімдерді табу үшін</w:t>
      </w:r>
      <w:r>
        <w:rPr>
          <w:spacing w:val="-5"/>
        </w:rPr>
        <w:t xml:space="preserve"> </w:t>
      </w:r>
      <w:r>
        <w:rPr>
          <w:spacing w:val="-4"/>
        </w:rPr>
        <w:t>қажет.</w:t>
      </w:r>
    </w:p>
    <w:p w:rsidR="00CE4F39" w:rsidRDefault="00CE4F39" w:rsidP="00CE4F39">
      <w:pPr>
        <w:pStyle w:val="a3"/>
        <w:spacing w:before="2" w:line="242" w:lineRule="auto"/>
        <w:ind w:right="167"/>
      </w:pPr>
      <w:r>
        <w:t>Табиғи</w:t>
      </w:r>
      <w:r>
        <w:rPr>
          <w:spacing w:val="-14"/>
        </w:rPr>
        <w:t xml:space="preserve"> </w:t>
      </w:r>
      <w:r>
        <w:t>құрылымның</w:t>
      </w:r>
      <w:r>
        <w:rPr>
          <w:spacing w:val="-13"/>
        </w:rPr>
        <w:t xml:space="preserve"> </w:t>
      </w:r>
      <w:r>
        <w:t>математикалық</w:t>
      </w:r>
      <w:r>
        <w:rPr>
          <w:spacing w:val="-13"/>
        </w:rPr>
        <w:t xml:space="preserve"> </w:t>
      </w:r>
      <w:r>
        <w:t>сенімділік</w:t>
      </w:r>
      <w:r>
        <w:rPr>
          <w:spacing w:val="-13"/>
        </w:rPr>
        <w:t xml:space="preserve"> </w:t>
      </w:r>
      <w:r>
        <w:t>бейнесінің</w:t>
      </w:r>
      <w:r>
        <w:rPr>
          <w:spacing w:val="-13"/>
        </w:rPr>
        <w:t xml:space="preserve"> </w:t>
      </w:r>
      <w:r>
        <w:t>негізі ретінде зерттеуге алынып отырған өлшемнің таралу заңдылығын пайдалануға болады. Теория жүзінде таралу (бөліну) заңын тұрғызу қиындық</w:t>
      </w:r>
      <w:r>
        <w:rPr>
          <w:spacing w:val="-7"/>
        </w:rPr>
        <w:t xml:space="preserve"> </w:t>
      </w:r>
      <w:r>
        <w:t>тудырады,</w:t>
      </w:r>
      <w:r>
        <w:rPr>
          <w:spacing w:val="-7"/>
        </w:rPr>
        <w:t xml:space="preserve"> </w:t>
      </w:r>
      <w:r>
        <w:t>өйткені</w:t>
      </w:r>
      <w:r>
        <w:rPr>
          <w:spacing w:val="-6"/>
        </w:rPr>
        <w:t xml:space="preserve"> </w:t>
      </w:r>
      <w:r>
        <w:t>бұл</w:t>
      </w:r>
      <w:r>
        <w:rPr>
          <w:spacing w:val="-7"/>
        </w:rPr>
        <w:t xml:space="preserve"> </w:t>
      </w:r>
      <w:r>
        <w:t>берілген</w:t>
      </w:r>
      <w:r>
        <w:rPr>
          <w:spacing w:val="-6"/>
        </w:rPr>
        <w:t xml:space="preserve"> </w:t>
      </w:r>
      <w:r>
        <w:t>табиғи</w:t>
      </w:r>
      <w:r>
        <w:rPr>
          <w:spacing w:val="-7"/>
        </w:rPr>
        <w:t xml:space="preserve"> </w:t>
      </w:r>
      <w:r>
        <w:t>құбылысты</w:t>
      </w:r>
      <w:r>
        <w:rPr>
          <w:spacing w:val="-7"/>
        </w:rPr>
        <w:t xml:space="preserve"> </w:t>
      </w:r>
      <w:r>
        <w:t xml:space="preserve">(сипат- тайтын) мінездейтін математикалық дифференциалдық </w:t>
      </w:r>
      <w:r>
        <w:rPr>
          <w:spacing w:val="-3"/>
        </w:rPr>
        <w:t xml:space="preserve">теңдеуді </w:t>
      </w:r>
      <w:r>
        <w:t xml:space="preserve">құрайды жəне оның аналитикалық шешімін </w:t>
      </w:r>
      <w:r>
        <w:rPr>
          <w:spacing w:val="-4"/>
        </w:rPr>
        <w:t xml:space="preserve">табуды </w:t>
      </w:r>
      <w:r>
        <w:t xml:space="preserve">қажет етеді. Сенімділіктің таралу заңын анықтаған кезде көп жағдайда </w:t>
      </w:r>
      <w:r>
        <w:rPr>
          <w:spacing w:val="-3"/>
        </w:rPr>
        <w:t xml:space="preserve">өлшеудің </w:t>
      </w:r>
      <w:r>
        <w:t xml:space="preserve">көп санын қажет ететін, эмперикалық амалды пайдаланады. Бірақ табиғи құрылымдардың </w:t>
      </w:r>
      <w:r>
        <w:rPr>
          <w:spacing w:val="-5"/>
        </w:rPr>
        <w:t xml:space="preserve">ауа </w:t>
      </w:r>
      <w:r>
        <w:t xml:space="preserve">райының (метеобекет) мінезін </w:t>
      </w:r>
      <w:r>
        <w:rPr>
          <w:spacing w:val="-4"/>
        </w:rPr>
        <w:t xml:space="preserve">зерттеу- </w:t>
      </w:r>
      <w:r>
        <w:t>ге</w:t>
      </w:r>
      <w:r>
        <w:rPr>
          <w:spacing w:val="30"/>
        </w:rPr>
        <w:t xml:space="preserve"> </w:t>
      </w:r>
      <w:r>
        <w:t>алынған</w:t>
      </w:r>
      <w:r>
        <w:rPr>
          <w:spacing w:val="30"/>
        </w:rPr>
        <w:t xml:space="preserve"> </w:t>
      </w:r>
      <w:r>
        <w:t>жаппай</w:t>
      </w:r>
      <w:r>
        <w:rPr>
          <w:spacing w:val="30"/>
        </w:rPr>
        <w:t xml:space="preserve"> </w:t>
      </w:r>
      <w:r>
        <w:t>көпшілік</w:t>
      </w:r>
      <w:r>
        <w:rPr>
          <w:spacing w:val="30"/>
        </w:rPr>
        <w:t xml:space="preserve"> </w:t>
      </w:r>
      <w:r>
        <w:t>мəліметтер</w:t>
      </w:r>
      <w:r>
        <w:rPr>
          <w:spacing w:val="30"/>
        </w:rPr>
        <w:t xml:space="preserve"> </w:t>
      </w:r>
      <w:r>
        <w:t>(жауын-шашын</w:t>
      </w:r>
      <w:r>
        <w:rPr>
          <w:spacing w:val="30"/>
        </w:rPr>
        <w:t xml:space="preserve"> </w:t>
      </w:r>
      <w:r>
        <w:t>мөлшері,</w:t>
      </w:r>
    </w:p>
    <w:p w:rsidR="00CE4F39" w:rsidRDefault="00CE4F39" w:rsidP="00CE4F39">
      <w:pPr>
        <w:spacing w:line="242" w:lineRule="auto"/>
        <w:sectPr w:rsidR="00CE4F39">
          <w:pgSz w:w="8110" w:h="11910"/>
          <w:pgMar w:top="700" w:right="680" w:bottom="740" w:left="740" w:header="0" w:footer="470" w:gutter="0"/>
          <w:cols w:space="720"/>
        </w:sectPr>
      </w:pPr>
    </w:p>
    <w:p w:rsidR="00CE4F39" w:rsidRDefault="00CE4F39" w:rsidP="00CE4F39">
      <w:pPr>
        <w:pStyle w:val="a3"/>
        <w:spacing w:before="92" w:line="242" w:lineRule="auto"/>
        <w:ind w:firstLine="0"/>
      </w:pPr>
      <w:r>
        <w:rPr>
          <w:spacing w:val="-3"/>
        </w:rPr>
        <w:t xml:space="preserve">ауаның </w:t>
      </w:r>
      <w:r>
        <w:t>жылулығы мен ылғалдылығы жəне тағы басқалар) арқылы сенімділіктің таралу заңын анықтау керек, сонда ғана оны басқа табиғи</w:t>
      </w:r>
      <w:r>
        <w:rPr>
          <w:spacing w:val="-22"/>
        </w:rPr>
        <w:t xml:space="preserve"> </w:t>
      </w:r>
      <w:r>
        <w:t>жағдайдағы</w:t>
      </w:r>
      <w:r>
        <w:rPr>
          <w:spacing w:val="-21"/>
        </w:rPr>
        <w:t xml:space="preserve"> </w:t>
      </w:r>
      <w:r>
        <w:t>құрылымдарды</w:t>
      </w:r>
      <w:r>
        <w:rPr>
          <w:spacing w:val="-21"/>
        </w:rPr>
        <w:t xml:space="preserve"> </w:t>
      </w:r>
      <w:r>
        <w:t>мінездеуге</w:t>
      </w:r>
      <w:r>
        <w:rPr>
          <w:spacing w:val="-22"/>
        </w:rPr>
        <w:t xml:space="preserve"> </w:t>
      </w:r>
      <w:r>
        <w:t>(суғармалы</w:t>
      </w:r>
      <w:r>
        <w:rPr>
          <w:spacing w:val="-21"/>
        </w:rPr>
        <w:t xml:space="preserve"> </w:t>
      </w:r>
      <w:r>
        <w:t xml:space="preserve">егістіктен </w:t>
      </w:r>
      <w:r>
        <w:rPr>
          <w:spacing w:val="-3"/>
        </w:rPr>
        <w:t xml:space="preserve">буланатын </w:t>
      </w:r>
      <w:r>
        <w:t xml:space="preserve">ылғлал шамасы) пайдалануға болады, өйткені аз </w:t>
      </w:r>
      <w:r>
        <w:rPr>
          <w:spacing w:val="-3"/>
        </w:rPr>
        <w:t xml:space="preserve">ғана </w:t>
      </w:r>
      <w:r>
        <w:t>өлшем көрсеткіштері арқылы оның толық мінездемесін беруге бо- лады.</w:t>
      </w:r>
    </w:p>
    <w:p w:rsidR="00CE4F39" w:rsidRDefault="00CE4F39" w:rsidP="00CE4F39">
      <w:pPr>
        <w:pStyle w:val="a3"/>
        <w:spacing w:before="3" w:line="242" w:lineRule="auto"/>
        <w:ind w:right="167"/>
      </w:pPr>
      <w:r>
        <w:t>Сондықтан мелиорацияның қажеттілігін анықтаған кезде, оның нышанының</w:t>
      </w:r>
      <w:r>
        <w:rPr>
          <w:spacing w:val="-8"/>
        </w:rPr>
        <w:t xml:space="preserve"> </w:t>
      </w:r>
      <w:r>
        <w:t>таралу</w:t>
      </w:r>
      <w:r>
        <w:rPr>
          <w:spacing w:val="-8"/>
        </w:rPr>
        <w:t xml:space="preserve"> </w:t>
      </w:r>
      <w:r>
        <w:t>заңын</w:t>
      </w:r>
      <w:r>
        <w:rPr>
          <w:spacing w:val="-8"/>
        </w:rPr>
        <w:t xml:space="preserve"> </w:t>
      </w:r>
      <w:r>
        <w:t>анықтау</w:t>
      </w:r>
      <w:r>
        <w:rPr>
          <w:spacing w:val="-7"/>
        </w:rPr>
        <w:t xml:space="preserve"> </w:t>
      </w:r>
      <w:r>
        <w:t>ең</w:t>
      </w:r>
      <w:r>
        <w:rPr>
          <w:spacing w:val="-8"/>
        </w:rPr>
        <w:t xml:space="preserve"> </w:t>
      </w:r>
      <w:r>
        <w:t>бірінші</w:t>
      </w:r>
      <w:r>
        <w:rPr>
          <w:spacing w:val="-8"/>
        </w:rPr>
        <w:t xml:space="preserve"> </w:t>
      </w:r>
      <w:r>
        <w:t>мақсат</w:t>
      </w:r>
      <w:r>
        <w:rPr>
          <w:spacing w:val="-8"/>
        </w:rPr>
        <w:t xml:space="preserve"> </w:t>
      </w:r>
      <w:r>
        <w:t>болып</w:t>
      </w:r>
      <w:r>
        <w:rPr>
          <w:spacing w:val="-7"/>
        </w:rPr>
        <w:t xml:space="preserve"> </w:t>
      </w:r>
      <w:r>
        <w:t xml:space="preserve">табыла- ды. Бұл жағдайда мелиорацияның қажеттілігін негіздеуге арналған əдістемелік нұсқа мына талапқа </w:t>
      </w:r>
      <w:r>
        <w:rPr>
          <w:spacing w:val="-4"/>
        </w:rPr>
        <w:t xml:space="preserve">жауап </w:t>
      </w:r>
      <w:r>
        <w:t>беру</w:t>
      </w:r>
      <w:r>
        <w:rPr>
          <w:spacing w:val="2"/>
        </w:rPr>
        <w:t xml:space="preserve"> </w:t>
      </w:r>
      <w:r>
        <w:t>керек:</w:t>
      </w:r>
    </w:p>
    <w:p w:rsidR="00CE4F39" w:rsidRDefault="00CE4F39" w:rsidP="00CE4F39">
      <w:pPr>
        <w:pStyle w:val="a5"/>
        <w:numPr>
          <w:ilvl w:val="0"/>
          <w:numId w:val="4"/>
        </w:numPr>
        <w:tabs>
          <w:tab w:val="left" w:pos="651"/>
        </w:tabs>
        <w:spacing w:before="2" w:line="242" w:lineRule="auto"/>
        <w:ind w:firstLine="340"/>
      </w:pPr>
      <w:r>
        <w:rPr>
          <w:spacing w:val="-3"/>
        </w:rPr>
        <w:t xml:space="preserve">жеке </w:t>
      </w:r>
      <w:r>
        <w:t xml:space="preserve">табиғи жағдайдың </w:t>
      </w:r>
      <w:r>
        <w:rPr>
          <w:spacing w:val="-5"/>
        </w:rPr>
        <w:t xml:space="preserve">ауа </w:t>
      </w:r>
      <w:r>
        <w:t xml:space="preserve">райының ерекшеліктерін </w:t>
      </w:r>
      <w:r>
        <w:rPr>
          <w:spacing w:val="-3"/>
        </w:rPr>
        <w:t xml:space="preserve">ескеру </w:t>
      </w:r>
      <w:r>
        <w:t>қажет;</w:t>
      </w:r>
    </w:p>
    <w:p w:rsidR="00CE4F39" w:rsidRDefault="00CE4F39" w:rsidP="00CE4F39">
      <w:pPr>
        <w:pStyle w:val="a5"/>
        <w:numPr>
          <w:ilvl w:val="0"/>
          <w:numId w:val="4"/>
        </w:numPr>
        <w:tabs>
          <w:tab w:val="left" w:pos="678"/>
        </w:tabs>
        <w:spacing w:before="1" w:line="242" w:lineRule="auto"/>
        <w:ind w:firstLine="340"/>
      </w:pPr>
      <w:r>
        <w:t>ауылшаруашылық дақылдарының биологиялық ерекшелігін есепке алу</w:t>
      </w:r>
      <w:r>
        <w:rPr>
          <w:spacing w:val="-2"/>
        </w:rPr>
        <w:t xml:space="preserve"> </w:t>
      </w:r>
      <w:r>
        <w:rPr>
          <w:spacing w:val="-4"/>
        </w:rPr>
        <w:t>қажет.</w:t>
      </w:r>
    </w:p>
    <w:p w:rsidR="00CE4F39" w:rsidRDefault="00CE4F39" w:rsidP="00CE4F39">
      <w:pPr>
        <w:pStyle w:val="a3"/>
        <w:spacing w:before="1" w:line="256" w:lineRule="exact"/>
      </w:pPr>
      <w:r>
        <w:t xml:space="preserve">Мұндай жоғарыда келтірілген талап-тілекке </w:t>
      </w:r>
      <w:r>
        <w:rPr>
          <w:b/>
        </w:rPr>
        <w:t xml:space="preserve">В.В. Шабановтың </w:t>
      </w:r>
      <w:r>
        <w:t xml:space="preserve">(1972) ұсынған биоклиматтық əдісі толық </w:t>
      </w:r>
      <w:r>
        <w:rPr>
          <w:spacing w:val="-4"/>
        </w:rPr>
        <w:t xml:space="preserve">жауап </w:t>
      </w:r>
      <w:r>
        <w:t xml:space="preserve">береді. Бұл əдістің негізі ретінде, өсімдіктің талап-тілегін, оның  өсіп-өнуіне  </w:t>
      </w:r>
      <w:r>
        <w:rPr>
          <w:spacing w:val="-4"/>
        </w:rPr>
        <w:t xml:space="preserve">қажет  </w:t>
      </w:r>
      <w:r>
        <w:t>кез келген дəлелдемелерді бір-бірімен салыстыру жəне олардың кеңістік-уақыттық қалыңдықтағы таралу заңдылығының дəрежесін анықтау алынған. Бұл жағдайда мелиоративтік шараларды</w:t>
      </w:r>
      <w:r>
        <w:rPr>
          <w:spacing w:val="-14"/>
        </w:rPr>
        <w:t xml:space="preserve"> </w:t>
      </w:r>
      <w:r>
        <w:t>қолдану- дың</w:t>
      </w:r>
      <w:r>
        <w:rPr>
          <w:spacing w:val="-20"/>
        </w:rPr>
        <w:t xml:space="preserve"> </w:t>
      </w:r>
      <w:r>
        <w:t>қажеттілігінің</w:t>
      </w:r>
      <w:r>
        <w:rPr>
          <w:spacing w:val="-19"/>
        </w:rPr>
        <w:t xml:space="preserve"> </w:t>
      </w:r>
      <w:r>
        <w:t>сенімділігін</w:t>
      </w:r>
      <w:r>
        <w:rPr>
          <w:spacing w:val="-19"/>
        </w:rPr>
        <w:t xml:space="preserve"> </w:t>
      </w:r>
      <w:r>
        <w:t>анықтау</w:t>
      </w:r>
      <w:r>
        <w:rPr>
          <w:spacing w:val="-19"/>
        </w:rPr>
        <w:t xml:space="preserve"> </w:t>
      </w:r>
      <w:r>
        <w:t>(</w:t>
      </w:r>
      <w:r>
        <w:rPr>
          <w:i/>
        </w:rPr>
        <w:t>P</w:t>
      </w:r>
      <w:r>
        <w:rPr>
          <w:position w:val="7"/>
          <w:sz w:val="12"/>
        </w:rPr>
        <w:t>0</w:t>
      </w:r>
      <w:r>
        <w:t>)</w:t>
      </w:r>
      <w:r>
        <w:rPr>
          <w:spacing w:val="-19"/>
        </w:rPr>
        <w:t xml:space="preserve"> </w:t>
      </w:r>
      <w:r>
        <w:t>дəлелінің</w:t>
      </w:r>
      <w:r>
        <w:rPr>
          <w:spacing w:val="-19"/>
        </w:rPr>
        <w:t xml:space="preserve"> </w:t>
      </w:r>
      <w:r>
        <w:t>мəнін</w:t>
      </w:r>
      <w:r>
        <w:rPr>
          <w:spacing w:val="-19"/>
        </w:rPr>
        <w:t xml:space="preserve"> </w:t>
      </w:r>
      <w:r>
        <w:t>жоғары- латуға бағытталса, (</w:t>
      </w:r>
      <w:r>
        <w:rPr>
          <w:i/>
        </w:rPr>
        <w:t>P</w:t>
      </w:r>
      <w:r>
        <w:rPr>
          <w:position w:val="-6"/>
          <w:sz w:val="12"/>
        </w:rPr>
        <w:t>0</w:t>
      </w:r>
      <w:r>
        <w:t>) дəлелдемелердің мəнін төмендетуге жəне сенімділіктің оңтайлы жағдайын (</w:t>
      </w:r>
      <w:r>
        <w:rPr>
          <w:i/>
        </w:rPr>
        <w:t>P</w:t>
      </w:r>
      <w:r>
        <w:rPr>
          <w:i/>
          <w:position w:val="-6"/>
          <w:sz w:val="12"/>
        </w:rPr>
        <w:t>opt</w:t>
      </w:r>
      <w:r>
        <w:t>) анықтауға</w:t>
      </w:r>
      <w:r>
        <w:rPr>
          <w:spacing w:val="-1"/>
        </w:rPr>
        <w:t xml:space="preserve"> </w:t>
      </w:r>
      <w:r>
        <w:t>арналған.</w:t>
      </w:r>
    </w:p>
    <w:p w:rsidR="00CE4F39" w:rsidRDefault="00CE4F39" w:rsidP="00CE4F39">
      <w:pPr>
        <w:pStyle w:val="a3"/>
        <w:spacing w:line="242" w:lineRule="auto"/>
      </w:pPr>
      <w:r>
        <w:t xml:space="preserve">Сонымен, </w:t>
      </w:r>
      <w:r>
        <w:rPr>
          <w:spacing w:val="-3"/>
        </w:rPr>
        <w:t xml:space="preserve">ауаның </w:t>
      </w:r>
      <w:r>
        <w:t xml:space="preserve">орташа айлық немесе онкүндік жылу немесе ылғалданылғанын біле отырып, топырақ бетінен ылғалдың </w:t>
      </w:r>
      <w:r>
        <w:rPr>
          <w:spacing w:val="-5"/>
        </w:rPr>
        <w:t xml:space="preserve">булану- </w:t>
      </w:r>
      <w:r>
        <w:t>ын,</w:t>
      </w:r>
      <w:r>
        <w:rPr>
          <w:spacing w:val="-8"/>
        </w:rPr>
        <w:t xml:space="preserve"> </w:t>
      </w:r>
      <w:r>
        <w:t>олардың</w:t>
      </w:r>
      <w:r>
        <w:rPr>
          <w:spacing w:val="-7"/>
        </w:rPr>
        <w:t xml:space="preserve"> </w:t>
      </w:r>
      <w:r>
        <w:t>сандық</w:t>
      </w:r>
      <w:r>
        <w:rPr>
          <w:spacing w:val="-8"/>
        </w:rPr>
        <w:t xml:space="preserve"> </w:t>
      </w:r>
      <w:r>
        <w:t>сипаттамасын</w:t>
      </w:r>
      <w:r>
        <w:rPr>
          <w:spacing w:val="-7"/>
        </w:rPr>
        <w:t xml:space="preserve"> </w:t>
      </w:r>
      <w:r>
        <w:t>жəне</w:t>
      </w:r>
      <w:r>
        <w:rPr>
          <w:spacing w:val="-8"/>
        </w:rPr>
        <w:t xml:space="preserve"> </w:t>
      </w:r>
      <w:r>
        <w:t>таралу</w:t>
      </w:r>
      <w:r>
        <w:rPr>
          <w:spacing w:val="-7"/>
        </w:rPr>
        <w:t xml:space="preserve"> </w:t>
      </w:r>
      <w:r>
        <w:t>заңдарын</w:t>
      </w:r>
      <w:r>
        <w:rPr>
          <w:spacing w:val="-8"/>
        </w:rPr>
        <w:t xml:space="preserve"> </w:t>
      </w:r>
      <w:r>
        <w:t>анықтауға болады.</w:t>
      </w:r>
    </w:p>
    <w:p w:rsidR="00CE4F39" w:rsidRDefault="00CE4F39" w:rsidP="00CE4F39">
      <w:pPr>
        <w:pStyle w:val="a3"/>
        <w:spacing w:before="2" w:line="242" w:lineRule="auto"/>
      </w:pPr>
      <w:r>
        <w:t>Орташа мəні, орташа арифметикалық санақтың түсіндермесі жəне нышанның таралуын мінездейтін бірден-бір негізгі көрсеткіш:</w:t>
      </w:r>
    </w:p>
    <w:p w:rsidR="00CE4F39" w:rsidRDefault="00CE4F39" w:rsidP="00CE4F39">
      <w:pPr>
        <w:pStyle w:val="a5"/>
        <w:numPr>
          <w:ilvl w:val="0"/>
          <w:numId w:val="4"/>
        </w:numPr>
        <w:tabs>
          <w:tab w:val="left" w:pos="616"/>
        </w:tabs>
        <w:spacing w:before="1"/>
        <w:ind w:left="615" w:right="0" w:hanging="166"/>
      </w:pPr>
      <w:r>
        <w:t>орташа арифметикалық</w:t>
      </w:r>
      <w:r>
        <w:rPr>
          <w:spacing w:val="-3"/>
        </w:rPr>
        <w:t xml:space="preserve"> </w:t>
      </w:r>
      <w:r>
        <w:t>мəні:</w:t>
      </w:r>
    </w:p>
    <w:p w:rsidR="00CE4F39" w:rsidRDefault="00CE4F39" w:rsidP="00CE4F39">
      <w:pPr>
        <w:jc w:val="both"/>
        <w:sectPr w:rsidR="00CE4F39">
          <w:pgSz w:w="8110" w:h="11910"/>
          <w:pgMar w:top="700" w:right="680" w:bottom="740" w:left="740" w:header="0" w:footer="470" w:gutter="0"/>
          <w:cols w:space="720"/>
        </w:sectPr>
      </w:pPr>
    </w:p>
    <w:p w:rsidR="00CE4F39" w:rsidRDefault="00CE4F39" w:rsidP="00CE4F39">
      <w:pPr>
        <w:spacing w:before="228"/>
        <w:ind w:left="1409"/>
        <w:rPr>
          <w:i/>
          <w:sz w:val="20"/>
        </w:rPr>
      </w:pPr>
      <w:r w:rsidRPr="0063788B">
        <w:pict>
          <v:line id="_x0000_s2051" style="position:absolute;left:0;text-align:left;z-index:251664384;mso-position-horizontal-relative:page" from="142.7pt,11.9pt" to="150.95pt,11.9pt" strokeweight=".17569mm">
            <w10:wrap anchorx="page"/>
          </v:line>
        </w:pict>
      </w:r>
      <w:r>
        <w:rPr>
          <w:rFonts w:ascii="Symbol" w:hAnsi="Symbol"/>
          <w:w w:val="105"/>
          <w:sz w:val="20"/>
        </w:rPr>
        <w:t></w:t>
      </w:r>
      <w:r>
        <w:rPr>
          <w:i/>
          <w:w w:val="105"/>
          <w:sz w:val="20"/>
        </w:rPr>
        <w:t>E</w:t>
      </w:r>
      <w:r>
        <w:rPr>
          <w:i/>
          <w:w w:val="105"/>
          <w:position w:val="-4"/>
          <w:sz w:val="11"/>
        </w:rPr>
        <w:t xml:space="preserve">OP </w:t>
      </w:r>
      <w:r>
        <w:rPr>
          <w:rFonts w:ascii="Symbol" w:hAnsi="Symbol"/>
          <w:w w:val="105"/>
          <w:sz w:val="20"/>
        </w:rPr>
        <w:t></w:t>
      </w:r>
      <w:r>
        <w:rPr>
          <w:w w:val="105"/>
          <w:sz w:val="20"/>
        </w:rPr>
        <w:t xml:space="preserve"> </w:t>
      </w:r>
      <w:r>
        <w:rPr>
          <w:i/>
          <w:w w:val="105"/>
          <w:sz w:val="20"/>
        </w:rPr>
        <w:t>X</w:t>
      </w:r>
    </w:p>
    <w:p w:rsidR="00CE4F39" w:rsidRDefault="00CE4F39" w:rsidP="00CE4F39">
      <w:pPr>
        <w:spacing w:before="177"/>
        <w:ind w:left="67"/>
        <w:rPr>
          <w:rFonts w:ascii="Cambria" w:hAnsi="Cambria"/>
          <w:sz w:val="20"/>
        </w:rPr>
      </w:pPr>
      <w:r>
        <w:br w:type="column"/>
      </w:r>
      <w:r>
        <w:rPr>
          <w:rFonts w:ascii="Symbol" w:hAnsi="Symbol"/>
          <w:w w:val="99"/>
          <w:sz w:val="20"/>
        </w:rPr>
        <w:t></w:t>
      </w:r>
      <w:r>
        <w:rPr>
          <w:spacing w:val="16"/>
          <w:sz w:val="20"/>
        </w:rPr>
        <w:t xml:space="preserve"> </w:t>
      </w:r>
      <w:r>
        <w:rPr>
          <w:rFonts w:ascii="Symbol" w:hAnsi="Symbol"/>
          <w:spacing w:val="37"/>
          <w:w w:val="99"/>
          <w:position w:val="-4"/>
          <w:sz w:val="30"/>
        </w:rPr>
        <w:t></w:t>
      </w:r>
      <w:r>
        <w:rPr>
          <w:rFonts w:ascii="Symbol" w:hAnsi="Symbol"/>
          <w:spacing w:val="-1"/>
          <w:w w:val="99"/>
          <w:sz w:val="20"/>
        </w:rPr>
        <w:t></w:t>
      </w:r>
      <w:r>
        <w:rPr>
          <w:i/>
          <w:spacing w:val="6"/>
          <w:w w:val="111"/>
          <w:sz w:val="20"/>
        </w:rPr>
        <w:t>E</w:t>
      </w:r>
      <w:r>
        <w:rPr>
          <w:i/>
          <w:w w:val="107"/>
          <w:position w:val="-4"/>
          <w:sz w:val="11"/>
        </w:rPr>
        <w:t>i</w:t>
      </w:r>
      <w:r>
        <w:rPr>
          <w:i/>
          <w:spacing w:val="-9"/>
          <w:position w:val="-4"/>
          <w:sz w:val="11"/>
        </w:rPr>
        <w:t xml:space="preserve"> </w:t>
      </w:r>
      <w:r>
        <w:rPr>
          <w:i/>
          <w:spacing w:val="-1"/>
          <w:w w:val="126"/>
          <w:sz w:val="20"/>
        </w:rPr>
        <w:t>I</w:t>
      </w:r>
      <w:r>
        <w:rPr>
          <w:i/>
          <w:w w:val="109"/>
          <w:sz w:val="20"/>
        </w:rPr>
        <w:t>n</w:t>
      </w:r>
      <w:r>
        <w:rPr>
          <w:i/>
          <w:spacing w:val="15"/>
          <w:sz w:val="20"/>
        </w:rPr>
        <w:t xml:space="preserve"> </w:t>
      </w:r>
      <w:r>
        <w:rPr>
          <w:rFonts w:ascii="Symbol" w:hAnsi="Symbol"/>
          <w:w w:val="99"/>
          <w:sz w:val="20"/>
        </w:rPr>
        <w:t></w:t>
      </w:r>
      <w:r>
        <w:rPr>
          <w:spacing w:val="16"/>
          <w:sz w:val="20"/>
        </w:rPr>
        <w:t xml:space="preserve"> </w:t>
      </w:r>
      <w:r>
        <w:rPr>
          <w:rFonts w:ascii="Symbol" w:hAnsi="Symbol"/>
          <w:w w:val="99"/>
          <w:position w:val="-4"/>
          <w:sz w:val="30"/>
        </w:rPr>
        <w:t></w:t>
      </w:r>
      <w:r>
        <w:rPr>
          <w:spacing w:val="-35"/>
          <w:position w:val="-4"/>
          <w:sz w:val="30"/>
        </w:rPr>
        <w:t xml:space="preserve"> </w:t>
      </w:r>
      <w:r>
        <w:rPr>
          <w:i/>
          <w:spacing w:val="22"/>
          <w:w w:val="103"/>
          <w:sz w:val="20"/>
        </w:rPr>
        <w:t>X</w:t>
      </w:r>
      <w:r>
        <w:rPr>
          <w:i/>
          <w:w w:val="107"/>
          <w:position w:val="-4"/>
          <w:sz w:val="11"/>
        </w:rPr>
        <w:t>i</w:t>
      </w:r>
      <w:r>
        <w:rPr>
          <w:i/>
          <w:spacing w:val="-9"/>
          <w:position w:val="-4"/>
          <w:sz w:val="11"/>
        </w:rPr>
        <w:t xml:space="preserve"> </w:t>
      </w:r>
      <w:r>
        <w:rPr>
          <w:i/>
          <w:spacing w:val="-6"/>
          <w:w w:val="126"/>
          <w:sz w:val="20"/>
        </w:rPr>
        <w:t>I</w:t>
      </w:r>
      <w:r>
        <w:rPr>
          <w:i/>
          <w:spacing w:val="-12"/>
          <w:w w:val="109"/>
          <w:sz w:val="20"/>
        </w:rPr>
        <w:t>n</w:t>
      </w:r>
      <w:r>
        <w:rPr>
          <w:rFonts w:ascii="Cambria" w:hAnsi="Cambria"/>
          <w:spacing w:val="-5"/>
          <w:w w:val="123"/>
          <w:sz w:val="20"/>
        </w:rPr>
        <w:t>;</w:t>
      </w:r>
    </w:p>
    <w:p w:rsidR="00CE4F39" w:rsidRDefault="00CE4F39" w:rsidP="00CE4F39">
      <w:pPr>
        <w:pStyle w:val="a3"/>
        <w:spacing w:before="5"/>
        <w:ind w:left="0" w:right="0" w:firstLine="0"/>
        <w:jc w:val="left"/>
        <w:rPr>
          <w:rFonts w:ascii="Cambria"/>
          <w:sz w:val="19"/>
        </w:rPr>
      </w:pPr>
      <w:r>
        <w:br w:type="column"/>
      </w:r>
    </w:p>
    <w:p w:rsidR="00CE4F39" w:rsidRDefault="00CE4F39" w:rsidP="00CE4F39">
      <w:pPr>
        <w:ind w:left="192"/>
        <w:rPr>
          <w:rFonts w:ascii="Cambria" w:hAnsi="Cambria"/>
          <w:sz w:val="20"/>
        </w:rPr>
      </w:pPr>
      <w:r>
        <w:rPr>
          <w:i/>
          <w:w w:val="120"/>
          <w:sz w:val="20"/>
        </w:rPr>
        <w:t xml:space="preserve">i </w:t>
      </w:r>
      <w:r>
        <w:rPr>
          <w:rFonts w:ascii="Symbol" w:hAnsi="Symbol"/>
          <w:w w:val="120"/>
          <w:sz w:val="20"/>
        </w:rPr>
        <w:t></w:t>
      </w:r>
      <w:r>
        <w:rPr>
          <w:w w:val="120"/>
          <w:sz w:val="20"/>
        </w:rPr>
        <w:t xml:space="preserve"> </w:t>
      </w:r>
      <w:r>
        <w:rPr>
          <w:i/>
          <w:w w:val="120"/>
          <w:sz w:val="20"/>
        </w:rPr>
        <w:t xml:space="preserve">I </w:t>
      </w:r>
      <w:r>
        <w:rPr>
          <w:rFonts w:ascii="Cambria" w:hAnsi="Cambria"/>
          <w:w w:val="120"/>
          <w:sz w:val="20"/>
        </w:rPr>
        <w:t>...</w:t>
      </w:r>
      <w:r>
        <w:rPr>
          <w:i/>
          <w:w w:val="120"/>
          <w:sz w:val="20"/>
        </w:rPr>
        <w:t>n</w:t>
      </w:r>
      <w:r>
        <w:rPr>
          <w:rFonts w:ascii="Cambria" w:hAnsi="Cambria"/>
          <w:w w:val="120"/>
          <w:sz w:val="20"/>
        </w:rPr>
        <w:t>,</w:t>
      </w:r>
    </w:p>
    <w:p w:rsidR="00CE4F39" w:rsidRDefault="00CE4F39" w:rsidP="00CE4F39">
      <w:pPr>
        <w:rPr>
          <w:rFonts w:ascii="Cambria" w:hAnsi="Cambria"/>
          <w:sz w:val="20"/>
        </w:rPr>
        <w:sectPr w:rsidR="00CE4F39">
          <w:type w:val="continuous"/>
          <w:pgSz w:w="8110" w:h="11910"/>
          <w:pgMar w:top="1140" w:right="680" w:bottom="280" w:left="740" w:header="720" w:footer="720" w:gutter="0"/>
          <w:cols w:num="3" w:space="720" w:equalWidth="0">
            <w:col w:w="2244" w:space="40"/>
            <w:col w:w="1951" w:space="39"/>
            <w:col w:w="2416"/>
          </w:cols>
        </w:sectPr>
      </w:pPr>
    </w:p>
    <w:p w:rsidR="00CE4F39" w:rsidRDefault="00CE4F39" w:rsidP="00CE4F39">
      <w:pPr>
        <w:pStyle w:val="a3"/>
        <w:spacing w:before="7"/>
        <w:ind w:left="0" w:right="0" w:firstLine="0"/>
        <w:jc w:val="left"/>
        <w:rPr>
          <w:rFonts w:ascii="Cambria"/>
          <w:sz w:val="17"/>
        </w:rPr>
      </w:pPr>
    </w:p>
    <w:p w:rsidR="00CE4F39" w:rsidRDefault="00CE4F39" w:rsidP="00CE4F39">
      <w:pPr>
        <w:rPr>
          <w:rFonts w:ascii="Cambria"/>
          <w:sz w:val="17"/>
        </w:rPr>
        <w:sectPr w:rsidR="00CE4F39">
          <w:type w:val="continuous"/>
          <w:pgSz w:w="8110" w:h="11910"/>
          <w:pgMar w:top="1140" w:right="680" w:bottom="280" w:left="740" w:header="720" w:footer="720" w:gutter="0"/>
          <w:cols w:space="720"/>
        </w:sectPr>
      </w:pPr>
    </w:p>
    <w:p w:rsidR="00CE4F39" w:rsidRDefault="00CE4F39" w:rsidP="00CE4F39">
      <w:pPr>
        <w:spacing w:before="103" w:line="252" w:lineRule="exact"/>
        <w:ind w:left="110"/>
        <w:rPr>
          <w:i/>
          <w:sz w:val="11"/>
        </w:rPr>
      </w:pPr>
      <w:r>
        <w:rPr>
          <w:w w:val="105"/>
        </w:rPr>
        <w:t xml:space="preserve">мұнда, </w:t>
      </w:r>
      <w:r>
        <w:rPr>
          <w:rFonts w:ascii="Symbol" w:hAnsi="Symbol"/>
          <w:w w:val="105"/>
          <w:position w:val="3"/>
          <w:sz w:val="19"/>
        </w:rPr>
        <w:t></w:t>
      </w:r>
      <w:r>
        <w:rPr>
          <w:i/>
          <w:w w:val="105"/>
          <w:position w:val="3"/>
          <w:sz w:val="19"/>
        </w:rPr>
        <w:t>E</w:t>
      </w:r>
      <w:r>
        <w:rPr>
          <w:i/>
          <w:w w:val="105"/>
          <w:position w:val="-1"/>
          <w:sz w:val="11"/>
        </w:rPr>
        <w:t>OP</w:t>
      </w:r>
    </w:p>
    <w:p w:rsidR="00CE4F39" w:rsidRDefault="00CE4F39" w:rsidP="00CE4F39">
      <w:pPr>
        <w:spacing w:before="103" w:line="252" w:lineRule="exact"/>
        <w:ind w:left="60"/>
        <w:rPr>
          <w:i/>
          <w:sz w:val="11"/>
        </w:rPr>
      </w:pPr>
      <w:r>
        <w:br w:type="column"/>
      </w:r>
      <w:r>
        <w:rPr>
          <w:rFonts w:ascii="Symbol" w:hAnsi="Symbol"/>
          <w:w w:val="110"/>
          <w:sz w:val="19"/>
        </w:rPr>
        <w:t></w:t>
      </w:r>
      <w:r>
        <w:rPr>
          <w:w w:val="110"/>
          <w:sz w:val="19"/>
        </w:rPr>
        <w:t xml:space="preserve"> </w:t>
      </w:r>
      <w:r>
        <w:rPr>
          <w:i/>
          <w:w w:val="110"/>
          <w:sz w:val="19"/>
        </w:rPr>
        <w:t xml:space="preserve">E </w:t>
      </w:r>
      <w:r>
        <w:rPr>
          <w:rFonts w:ascii="Symbol" w:hAnsi="Symbol"/>
          <w:w w:val="110"/>
          <w:sz w:val="19"/>
        </w:rPr>
        <w:t></w:t>
      </w:r>
      <w:r>
        <w:rPr>
          <w:w w:val="110"/>
          <w:sz w:val="19"/>
        </w:rPr>
        <w:t xml:space="preserve"> </w:t>
      </w:r>
      <w:r>
        <w:rPr>
          <w:i/>
          <w:spacing w:val="-17"/>
          <w:w w:val="110"/>
          <w:sz w:val="19"/>
        </w:rPr>
        <w:t>O</w:t>
      </w:r>
      <w:r>
        <w:rPr>
          <w:i/>
          <w:spacing w:val="-17"/>
          <w:w w:val="110"/>
          <w:position w:val="-4"/>
          <w:sz w:val="11"/>
        </w:rPr>
        <w:t>C</w:t>
      </w:r>
    </w:p>
    <w:p w:rsidR="00CE4F39" w:rsidRDefault="00CE4F39" w:rsidP="00CE4F39">
      <w:pPr>
        <w:pStyle w:val="a5"/>
        <w:numPr>
          <w:ilvl w:val="0"/>
          <w:numId w:val="2"/>
        </w:numPr>
        <w:tabs>
          <w:tab w:val="left" w:pos="221"/>
        </w:tabs>
        <w:spacing w:before="119" w:line="236" w:lineRule="exact"/>
        <w:ind w:left="220" w:right="0" w:hanging="157"/>
        <w:jc w:val="left"/>
      </w:pPr>
      <w:r>
        <w:rPr>
          <w:spacing w:val="-9"/>
        </w:rPr>
        <w:br w:type="column"/>
      </w:r>
      <w:r>
        <w:rPr>
          <w:spacing w:val="-3"/>
        </w:rPr>
        <w:t xml:space="preserve">буланған </w:t>
      </w:r>
      <w:r>
        <w:rPr>
          <w:spacing w:val="-5"/>
        </w:rPr>
        <w:t xml:space="preserve">суды </w:t>
      </w:r>
      <w:r>
        <w:t>тұтынудың жетіспейтін</w:t>
      </w:r>
      <w:r>
        <w:rPr>
          <w:spacing w:val="-39"/>
        </w:rPr>
        <w:t xml:space="preserve"> </w:t>
      </w:r>
      <w:r>
        <w:t>шама-</w:t>
      </w:r>
    </w:p>
    <w:p w:rsidR="00CE4F39" w:rsidRDefault="00CE4F39" w:rsidP="00CE4F39">
      <w:pPr>
        <w:spacing w:line="236" w:lineRule="exact"/>
        <w:sectPr w:rsidR="00CE4F39">
          <w:type w:val="continuous"/>
          <w:pgSz w:w="8110" w:h="11910"/>
          <w:pgMar w:top="1140" w:right="680" w:bottom="280" w:left="740" w:header="720" w:footer="720" w:gutter="0"/>
          <w:cols w:num="3" w:space="720" w:equalWidth="0">
            <w:col w:w="1233" w:space="40"/>
            <w:col w:w="790" w:space="39"/>
            <w:col w:w="4588"/>
          </w:cols>
        </w:sectPr>
      </w:pPr>
    </w:p>
    <w:p w:rsidR="00CE4F39" w:rsidRDefault="00CE4F39" w:rsidP="00CE4F39">
      <w:pPr>
        <w:pStyle w:val="a3"/>
        <w:spacing w:before="19"/>
        <w:ind w:right="0" w:firstLine="0"/>
      </w:pPr>
      <w:r>
        <w:t xml:space="preserve">сы; </w:t>
      </w:r>
      <w:r>
        <w:rPr>
          <w:i/>
        </w:rPr>
        <w:t xml:space="preserve">n </w:t>
      </w:r>
      <w:r>
        <w:t>– бақылау жүргізілген жылдың саны;</w:t>
      </w:r>
    </w:p>
    <w:p w:rsidR="00CE4F39" w:rsidRDefault="00CE4F39" w:rsidP="00CE4F39">
      <w:pPr>
        <w:pStyle w:val="a3"/>
        <w:spacing w:before="3" w:line="242" w:lineRule="auto"/>
      </w:pPr>
      <w:r>
        <w:t xml:space="preserve">– орташа квадраттық </w:t>
      </w:r>
      <w:r>
        <w:rPr>
          <w:spacing w:val="-3"/>
        </w:rPr>
        <w:t xml:space="preserve">ауытқу </w:t>
      </w:r>
      <w:r>
        <w:t>немесе бас көрсеткішінің жи- ынтығының тұрақты сенімділік таралуы, ол негізінен бас көрсет- кіштерінің жиынтығының дисперсиясының көмегі арқылы іске</w:t>
      </w:r>
      <w:r>
        <w:rPr>
          <w:spacing w:val="-27"/>
        </w:rPr>
        <w:t xml:space="preserve"> </w:t>
      </w:r>
      <w:r>
        <w:rPr>
          <w:spacing w:val="-4"/>
        </w:rPr>
        <w:t xml:space="preserve">асы- </w:t>
      </w:r>
      <w:r>
        <w:t>рылады:</w:t>
      </w:r>
    </w:p>
    <w:p w:rsidR="00BB2E30" w:rsidRDefault="006A1864" w:rsidP="006A1864">
      <w:pPr>
        <w:jc w:val="center"/>
        <w:rPr>
          <w:lang w:val="ru-RU"/>
        </w:rPr>
      </w:pPr>
      <w:r w:rsidRPr="006A1864">
        <w:drawing>
          <wp:inline distT="0" distB="0" distL="0" distR="0">
            <wp:extent cx="3965448" cy="2176272"/>
            <wp:effectExtent l="0" t="0" r="0" b="0"/>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5.png"/>
                    <pic:cNvPicPr/>
                  </pic:nvPicPr>
                  <pic:blipFill>
                    <a:blip r:embed="rId10" cstate="print"/>
                    <a:stretch>
                      <a:fillRect/>
                    </a:stretch>
                  </pic:blipFill>
                  <pic:spPr>
                    <a:xfrm>
                      <a:off x="0" y="0"/>
                      <a:ext cx="3965448" cy="2176272"/>
                    </a:xfrm>
                    <a:prstGeom prst="rect">
                      <a:avLst/>
                    </a:prstGeom>
                  </pic:spPr>
                </pic:pic>
              </a:graphicData>
            </a:graphic>
          </wp:inline>
        </w:drawing>
      </w:r>
    </w:p>
    <w:p w:rsidR="006A1864" w:rsidRDefault="006A1864" w:rsidP="006A1864">
      <w:pPr>
        <w:jc w:val="center"/>
        <w:rPr>
          <w:lang w:val="ru-RU"/>
        </w:rPr>
      </w:pPr>
    </w:p>
    <w:p w:rsidR="00276297" w:rsidRPr="00276297" w:rsidRDefault="00276297" w:rsidP="00276297">
      <w:pPr>
        <w:pStyle w:val="a5"/>
        <w:numPr>
          <w:ilvl w:val="1"/>
          <w:numId w:val="3"/>
        </w:numPr>
        <w:tabs>
          <w:tab w:val="left" w:pos="571"/>
        </w:tabs>
        <w:spacing w:before="133" w:line="230" w:lineRule="auto"/>
        <w:ind w:right="461" w:hanging="2553"/>
        <w:jc w:val="left"/>
        <w:rPr>
          <w:sz w:val="20"/>
        </w:rPr>
      </w:pPr>
      <w:r>
        <w:rPr>
          <w:b/>
          <w:spacing w:val="-3"/>
          <w:sz w:val="20"/>
        </w:rPr>
        <w:t xml:space="preserve">сурет. </w:t>
      </w:r>
      <w:r>
        <w:rPr>
          <w:sz w:val="20"/>
        </w:rPr>
        <w:t xml:space="preserve">Суғару мелиорациясының қажеттілігін </w:t>
      </w:r>
      <w:r>
        <w:rPr>
          <w:spacing w:val="-3"/>
          <w:sz w:val="20"/>
        </w:rPr>
        <w:t xml:space="preserve">анықтаудың желілік </w:t>
      </w:r>
      <w:r>
        <w:rPr>
          <w:sz w:val="20"/>
        </w:rPr>
        <w:t>сызбасы</w:t>
      </w:r>
    </w:p>
    <w:p w:rsidR="00480222" w:rsidRDefault="00480222" w:rsidP="00480222">
      <w:pPr>
        <w:pStyle w:val="a3"/>
        <w:numPr>
          <w:ilvl w:val="0"/>
          <w:numId w:val="3"/>
        </w:numPr>
        <w:spacing w:before="91" w:line="242" w:lineRule="auto"/>
        <w:ind w:right="169"/>
      </w:pPr>
      <w:r>
        <w:t>Сонымен мелиорацияның қажеттілігін негіздеу дегеніміз ол ауылшаруашылық дақылдарының суды тұтыну көрсеткішінің сан- дық мəнін табу, яғни өсірілуге жоспарланған ауылшаруашылық дақылдарының жəне топырақтың даму үдерісінің сұранысымен белгілі бір аймақтың табиғи жағдайының сыртқы ортасының ара- сындағы байланысты табу (В.В. Шабанов, 1973).</w:t>
      </w:r>
    </w:p>
    <w:p w:rsidR="00480222" w:rsidRDefault="00480222" w:rsidP="00480222">
      <w:pPr>
        <w:pStyle w:val="a3"/>
        <w:numPr>
          <w:ilvl w:val="0"/>
          <w:numId w:val="3"/>
        </w:numPr>
        <w:spacing w:before="3" w:line="242" w:lineRule="auto"/>
        <w:ind w:right="167"/>
      </w:pPr>
      <w:r>
        <w:t>Егер сыртқы ортаның жағдайы ауылшаруашылық дақылдары- ның өсуіне жəне топырақтың даму үдерісіне ыңғайсыз болған жағ- дайда,</w:t>
      </w:r>
      <w:r>
        <w:rPr>
          <w:spacing w:val="-14"/>
        </w:rPr>
        <w:t xml:space="preserve"> </w:t>
      </w:r>
      <w:r>
        <w:t>бұл</w:t>
      </w:r>
      <w:r>
        <w:rPr>
          <w:spacing w:val="-14"/>
        </w:rPr>
        <w:t xml:space="preserve"> </w:t>
      </w:r>
      <w:r>
        <w:t>жағдайды</w:t>
      </w:r>
      <w:r>
        <w:rPr>
          <w:spacing w:val="-14"/>
        </w:rPr>
        <w:t xml:space="preserve"> </w:t>
      </w:r>
      <w:r>
        <w:t>реттеуге</w:t>
      </w:r>
      <w:r>
        <w:rPr>
          <w:spacing w:val="-14"/>
        </w:rPr>
        <w:t xml:space="preserve"> </w:t>
      </w:r>
      <w:r>
        <w:t>жəне</w:t>
      </w:r>
      <w:r>
        <w:rPr>
          <w:spacing w:val="-14"/>
        </w:rPr>
        <w:t xml:space="preserve"> </w:t>
      </w:r>
      <w:r>
        <w:t>басқаруға</w:t>
      </w:r>
      <w:r>
        <w:rPr>
          <w:spacing w:val="-14"/>
        </w:rPr>
        <w:t xml:space="preserve"> </w:t>
      </w:r>
      <w:r>
        <w:t>арналған</w:t>
      </w:r>
      <w:r>
        <w:rPr>
          <w:spacing w:val="-14"/>
        </w:rPr>
        <w:t xml:space="preserve"> </w:t>
      </w:r>
      <w:r>
        <w:t>жүйені</w:t>
      </w:r>
      <w:r>
        <w:rPr>
          <w:spacing w:val="-14"/>
        </w:rPr>
        <w:t xml:space="preserve"> </w:t>
      </w:r>
      <w:r>
        <w:t xml:space="preserve">жоба- </w:t>
      </w:r>
      <w:r>
        <w:rPr>
          <w:spacing w:val="-4"/>
        </w:rPr>
        <w:t xml:space="preserve">лау </w:t>
      </w:r>
      <w:r>
        <w:t>керек, яғни өсімдіктің өсу жəне даму қарқыны жəне</w:t>
      </w:r>
      <w:r>
        <w:rPr>
          <w:spacing w:val="-30"/>
        </w:rPr>
        <w:t xml:space="preserve"> </w:t>
      </w:r>
      <w:r>
        <w:rPr>
          <w:spacing w:val="-3"/>
        </w:rPr>
        <w:t xml:space="preserve">топырақтың </w:t>
      </w:r>
      <w:r>
        <w:t>даму үдерісі белгілі бір кеңістік-уақыт масштабында табиғаттың заңдылықтарына сай дамуын қамтамасыз ететін.</w:t>
      </w:r>
    </w:p>
    <w:p w:rsidR="00276297" w:rsidRPr="00480222" w:rsidRDefault="00276297" w:rsidP="00276297">
      <w:pPr>
        <w:tabs>
          <w:tab w:val="left" w:pos="571"/>
        </w:tabs>
        <w:spacing w:before="133" w:line="230" w:lineRule="auto"/>
        <w:ind w:left="402" w:right="461"/>
        <w:rPr>
          <w:sz w:val="20"/>
        </w:rPr>
      </w:pPr>
    </w:p>
    <w:p w:rsidR="006A1864" w:rsidRPr="00276297" w:rsidRDefault="006A1864" w:rsidP="006A1864">
      <w:pPr>
        <w:jc w:val="both"/>
      </w:pPr>
    </w:p>
    <w:sectPr w:rsidR="006A1864" w:rsidRPr="00276297" w:rsidSect="00BB2E30">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C55AE" w:rsidRDefault="000C55AE" w:rsidP="000F1A10">
      <w:r>
        <w:separator/>
      </w:r>
    </w:p>
  </w:endnote>
  <w:endnote w:type="continuationSeparator" w:id="0">
    <w:p w:rsidR="000C55AE" w:rsidRDefault="000C55AE" w:rsidP="000F1A1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D2D48" w:rsidRDefault="000C55AE">
    <w:pPr>
      <w:pStyle w:val="a3"/>
      <w:spacing w:line="14" w:lineRule="auto"/>
      <w:ind w:left="0" w:right="0" w:firstLine="0"/>
      <w:jc w:val="left"/>
      <w:rPr>
        <w:sz w:val="2"/>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D2D48" w:rsidRDefault="000F1A10">
    <w:pPr>
      <w:pStyle w:val="a3"/>
      <w:spacing w:line="14" w:lineRule="auto"/>
      <w:ind w:left="0" w:right="0" w:firstLine="0"/>
      <w:jc w:val="left"/>
      <w:rPr>
        <w:sz w:val="19"/>
      </w:rPr>
    </w:pPr>
    <w:r w:rsidRPr="000F1A10">
      <w:pict>
        <v:shapetype id="_x0000_t202" coordsize="21600,21600" o:spt="202" path="m,l,21600r21600,l21600,xe">
          <v:stroke joinstyle="miter"/>
          <v:path gradientshapeok="t" o:connecttype="rect"/>
        </v:shapetype>
        <v:shape id="_x0000_s1025" type="#_x0000_t202" style="position:absolute;margin-left:195.7pt;margin-top:556.75pt;width:14pt;height:15.35pt;z-index:-251658752;mso-position-horizontal-relative:page;mso-position-vertical-relative:page" filled="f" stroked="f">
          <v:textbox inset="0,0,0,0">
            <w:txbxContent>
              <w:p w:rsidR="002D2D48" w:rsidRDefault="000F1A10">
                <w:pPr>
                  <w:spacing w:before="38"/>
                  <w:ind w:left="40"/>
                  <w:rPr>
                    <w:b/>
                    <w:sz w:val="20"/>
                  </w:rPr>
                </w:pPr>
                <w:r>
                  <w:fldChar w:fldCharType="begin"/>
                </w:r>
                <w:r w:rsidR="005C1D77">
                  <w:rPr>
                    <w:b/>
                    <w:sz w:val="20"/>
                  </w:rPr>
                  <w:instrText xml:space="preserve"> PAGE </w:instrText>
                </w:r>
                <w:r>
                  <w:fldChar w:fldCharType="separate"/>
                </w:r>
                <w:r w:rsidR="00480222">
                  <w:rPr>
                    <w:b/>
                    <w:noProof/>
                    <w:sz w:val="20"/>
                  </w:rPr>
                  <w:t>47</w:t>
                </w:r>
                <w:r>
                  <w:fldChar w:fldCharType="end"/>
                </w:r>
              </w:p>
            </w:txbxContent>
          </v:textbox>
          <w10:wrap anchorx="page" anchory="page"/>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C55AE" w:rsidRDefault="000C55AE" w:rsidP="000F1A10">
      <w:r>
        <w:separator/>
      </w:r>
    </w:p>
  </w:footnote>
  <w:footnote w:type="continuationSeparator" w:id="0">
    <w:p w:rsidR="000C55AE" w:rsidRDefault="000C55AE" w:rsidP="000F1A1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FE42729"/>
    <w:multiLevelType w:val="hybridMultilevel"/>
    <w:tmpl w:val="0CA2EF1C"/>
    <w:lvl w:ilvl="0" w:tplc="969425DA">
      <w:numFmt w:val="bullet"/>
      <w:lvlText w:val="–"/>
      <w:lvlJc w:val="left"/>
      <w:pPr>
        <w:ind w:left="110" w:hanging="200"/>
      </w:pPr>
      <w:rPr>
        <w:rFonts w:ascii="Times New Roman" w:eastAsia="Times New Roman" w:hAnsi="Times New Roman" w:cs="Times New Roman" w:hint="default"/>
        <w:spacing w:val="-21"/>
        <w:w w:val="99"/>
        <w:sz w:val="22"/>
        <w:szCs w:val="22"/>
        <w:lang w:val="kk-KZ" w:eastAsia="kk-KZ" w:bidi="kk-KZ"/>
      </w:rPr>
    </w:lvl>
    <w:lvl w:ilvl="1" w:tplc="6592F3B6">
      <w:numFmt w:val="bullet"/>
      <w:lvlText w:val=""/>
      <w:lvlJc w:val="left"/>
      <w:pPr>
        <w:ind w:left="412" w:hanging="160"/>
      </w:pPr>
      <w:rPr>
        <w:rFonts w:ascii="Symbol" w:eastAsia="Symbol" w:hAnsi="Symbol" w:cs="Symbol" w:hint="default"/>
        <w:w w:val="101"/>
        <w:sz w:val="19"/>
        <w:szCs w:val="19"/>
        <w:lang w:val="kk-KZ" w:eastAsia="kk-KZ" w:bidi="kk-KZ"/>
      </w:rPr>
    </w:lvl>
    <w:lvl w:ilvl="2" w:tplc="215E658E">
      <w:numFmt w:val="bullet"/>
      <w:lvlText w:val="•"/>
      <w:lvlJc w:val="left"/>
      <w:pPr>
        <w:ind w:left="446" w:hanging="160"/>
      </w:pPr>
      <w:rPr>
        <w:rFonts w:hint="default"/>
        <w:lang w:val="kk-KZ" w:eastAsia="kk-KZ" w:bidi="kk-KZ"/>
      </w:rPr>
    </w:lvl>
    <w:lvl w:ilvl="3" w:tplc="98AA56EC">
      <w:numFmt w:val="bullet"/>
      <w:lvlText w:val="•"/>
      <w:lvlJc w:val="left"/>
      <w:pPr>
        <w:ind w:left="473" w:hanging="160"/>
      </w:pPr>
      <w:rPr>
        <w:rFonts w:hint="default"/>
        <w:lang w:val="kk-KZ" w:eastAsia="kk-KZ" w:bidi="kk-KZ"/>
      </w:rPr>
    </w:lvl>
    <w:lvl w:ilvl="4" w:tplc="2738D438">
      <w:numFmt w:val="bullet"/>
      <w:lvlText w:val="•"/>
      <w:lvlJc w:val="left"/>
      <w:pPr>
        <w:ind w:left="500" w:hanging="160"/>
      </w:pPr>
      <w:rPr>
        <w:rFonts w:hint="default"/>
        <w:lang w:val="kk-KZ" w:eastAsia="kk-KZ" w:bidi="kk-KZ"/>
      </w:rPr>
    </w:lvl>
    <w:lvl w:ilvl="5" w:tplc="24E6F9BC">
      <w:numFmt w:val="bullet"/>
      <w:lvlText w:val="•"/>
      <w:lvlJc w:val="left"/>
      <w:pPr>
        <w:ind w:left="527" w:hanging="160"/>
      </w:pPr>
      <w:rPr>
        <w:rFonts w:hint="default"/>
        <w:lang w:val="kk-KZ" w:eastAsia="kk-KZ" w:bidi="kk-KZ"/>
      </w:rPr>
    </w:lvl>
    <w:lvl w:ilvl="6" w:tplc="51E88708">
      <w:numFmt w:val="bullet"/>
      <w:lvlText w:val="•"/>
      <w:lvlJc w:val="left"/>
      <w:pPr>
        <w:ind w:left="553" w:hanging="160"/>
      </w:pPr>
      <w:rPr>
        <w:rFonts w:hint="default"/>
        <w:lang w:val="kk-KZ" w:eastAsia="kk-KZ" w:bidi="kk-KZ"/>
      </w:rPr>
    </w:lvl>
    <w:lvl w:ilvl="7" w:tplc="BC5E09A2">
      <w:numFmt w:val="bullet"/>
      <w:lvlText w:val="•"/>
      <w:lvlJc w:val="left"/>
      <w:pPr>
        <w:ind w:left="580" w:hanging="160"/>
      </w:pPr>
      <w:rPr>
        <w:rFonts w:hint="default"/>
        <w:lang w:val="kk-KZ" w:eastAsia="kk-KZ" w:bidi="kk-KZ"/>
      </w:rPr>
    </w:lvl>
    <w:lvl w:ilvl="8" w:tplc="1018D732">
      <w:numFmt w:val="bullet"/>
      <w:lvlText w:val="•"/>
      <w:lvlJc w:val="left"/>
      <w:pPr>
        <w:ind w:left="607" w:hanging="160"/>
      </w:pPr>
      <w:rPr>
        <w:rFonts w:hint="default"/>
        <w:lang w:val="kk-KZ" w:eastAsia="kk-KZ" w:bidi="kk-KZ"/>
      </w:rPr>
    </w:lvl>
  </w:abstractNum>
  <w:abstractNum w:abstractNumId="1">
    <w:nsid w:val="52252D71"/>
    <w:multiLevelType w:val="hybridMultilevel"/>
    <w:tmpl w:val="AEE03F6A"/>
    <w:lvl w:ilvl="0" w:tplc="5B0A034E">
      <w:start w:val="1"/>
      <w:numFmt w:val="decimal"/>
      <w:lvlText w:val="%1-"/>
      <w:lvlJc w:val="left"/>
      <w:pPr>
        <w:ind w:left="366" w:hanging="168"/>
        <w:jc w:val="left"/>
      </w:pPr>
      <w:rPr>
        <w:rFonts w:ascii="Times New Roman" w:eastAsia="Times New Roman" w:hAnsi="Times New Roman" w:cs="Times New Roman" w:hint="default"/>
        <w:b/>
        <w:bCs/>
        <w:w w:val="99"/>
        <w:sz w:val="18"/>
        <w:szCs w:val="18"/>
        <w:lang w:val="kk-KZ" w:eastAsia="kk-KZ" w:bidi="kk-KZ"/>
      </w:rPr>
    </w:lvl>
    <w:lvl w:ilvl="1" w:tplc="27705D4E">
      <w:start w:val="2"/>
      <w:numFmt w:val="decimal"/>
      <w:lvlText w:val="%2-"/>
      <w:lvlJc w:val="left"/>
      <w:pPr>
        <w:ind w:left="619" w:hanging="168"/>
        <w:jc w:val="left"/>
      </w:pPr>
      <w:rPr>
        <w:rFonts w:ascii="Times New Roman" w:eastAsia="Times New Roman" w:hAnsi="Times New Roman" w:cs="Times New Roman" w:hint="default"/>
        <w:b/>
        <w:bCs/>
        <w:w w:val="99"/>
        <w:sz w:val="18"/>
        <w:szCs w:val="18"/>
        <w:lang w:val="kk-KZ" w:eastAsia="kk-KZ" w:bidi="kk-KZ"/>
      </w:rPr>
    </w:lvl>
    <w:lvl w:ilvl="2" w:tplc="DF9E6212">
      <w:numFmt w:val="none"/>
      <w:lvlText w:val=""/>
      <w:lvlJc w:val="left"/>
      <w:pPr>
        <w:tabs>
          <w:tab w:val="num" w:pos="360"/>
        </w:tabs>
      </w:pPr>
    </w:lvl>
    <w:lvl w:ilvl="3" w:tplc="C094810A">
      <w:numFmt w:val="bullet"/>
      <w:lvlText w:val="•"/>
      <w:lvlJc w:val="left"/>
      <w:pPr>
        <w:ind w:left="2918" w:hanging="360"/>
      </w:pPr>
      <w:rPr>
        <w:rFonts w:hint="default"/>
        <w:lang w:val="kk-KZ" w:eastAsia="kk-KZ" w:bidi="kk-KZ"/>
      </w:rPr>
    </w:lvl>
    <w:lvl w:ilvl="4" w:tplc="BEECD52E">
      <w:numFmt w:val="bullet"/>
      <w:lvlText w:val="•"/>
      <w:lvlJc w:val="left"/>
      <w:pPr>
        <w:ind w:left="3456" w:hanging="360"/>
      </w:pPr>
      <w:rPr>
        <w:rFonts w:hint="default"/>
        <w:lang w:val="kk-KZ" w:eastAsia="kk-KZ" w:bidi="kk-KZ"/>
      </w:rPr>
    </w:lvl>
    <w:lvl w:ilvl="5" w:tplc="F296066C">
      <w:numFmt w:val="bullet"/>
      <w:lvlText w:val="•"/>
      <w:lvlJc w:val="left"/>
      <w:pPr>
        <w:ind w:left="3995" w:hanging="360"/>
      </w:pPr>
      <w:rPr>
        <w:rFonts w:hint="default"/>
        <w:lang w:val="kk-KZ" w:eastAsia="kk-KZ" w:bidi="kk-KZ"/>
      </w:rPr>
    </w:lvl>
    <w:lvl w:ilvl="6" w:tplc="9D5674DA">
      <w:numFmt w:val="bullet"/>
      <w:lvlText w:val="•"/>
      <w:lvlJc w:val="left"/>
      <w:pPr>
        <w:ind w:left="4533" w:hanging="360"/>
      </w:pPr>
      <w:rPr>
        <w:rFonts w:hint="default"/>
        <w:lang w:val="kk-KZ" w:eastAsia="kk-KZ" w:bidi="kk-KZ"/>
      </w:rPr>
    </w:lvl>
    <w:lvl w:ilvl="7" w:tplc="2A566F22">
      <w:numFmt w:val="bullet"/>
      <w:lvlText w:val="•"/>
      <w:lvlJc w:val="left"/>
      <w:pPr>
        <w:ind w:left="5071" w:hanging="360"/>
      </w:pPr>
      <w:rPr>
        <w:rFonts w:hint="default"/>
        <w:lang w:val="kk-KZ" w:eastAsia="kk-KZ" w:bidi="kk-KZ"/>
      </w:rPr>
    </w:lvl>
    <w:lvl w:ilvl="8" w:tplc="CF64BC5E">
      <w:numFmt w:val="bullet"/>
      <w:lvlText w:val="•"/>
      <w:lvlJc w:val="left"/>
      <w:pPr>
        <w:ind w:left="5610" w:hanging="360"/>
      </w:pPr>
      <w:rPr>
        <w:rFonts w:hint="default"/>
        <w:lang w:val="kk-KZ" w:eastAsia="kk-KZ" w:bidi="kk-KZ"/>
      </w:rPr>
    </w:lvl>
  </w:abstractNum>
  <w:abstractNum w:abstractNumId="2">
    <w:nsid w:val="62300EE3"/>
    <w:multiLevelType w:val="hybridMultilevel"/>
    <w:tmpl w:val="A4A4D65E"/>
    <w:lvl w:ilvl="0" w:tplc="7FE2870E">
      <w:start w:val="1"/>
      <w:numFmt w:val="decimal"/>
      <w:lvlText w:val="%1-"/>
      <w:lvlJc w:val="left"/>
      <w:pPr>
        <w:ind w:left="400" w:hanging="168"/>
        <w:jc w:val="left"/>
      </w:pPr>
      <w:rPr>
        <w:rFonts w:ascii="Times New Roman" w:eastAsia="Times New Roman" w:hAnsi="Times New Roman" w:cs="Times New Roman" w:hint="default"/>
        <w:i/>
        <w:w w:val="99"/>
        <w:sz w:val="18"/>
        <w:szCs w:val="18"/>
        <w:lang w:val="kk-KZ" w:eastAsia="kk-KZ" w:bidi="kk-KZ"/>
      </w:rPr>
    </w:lvl>
    <w:lvl w:ilvl="1" w:tplc="C40EC31A">
      <w:start w:val="4"/>
      <w:numFmt w:val="decimal"/>
      <w:lvlText w:val="%2-"/>
      <w:lvlJc w:val="left"/>
      <w:pPr>
        <w:ind w:left="2955" w:hanging="168"/>
        <w:jc w:val="right"/>
      </w:pPr>
      <w:rPr>
        <w:rFonts w:ascii="Times New Roman" w:eastAsia="Times New Roman" w:hAnsi="Times New Roman" w:cs="Times New Roman" w:hint="default"/>
        <w:b/>
        <w:bCs/>
        <w:w w:val="99"/>
        <w:sz w:val="18"/>
        <w:szCs w:val="18"/>
        <w:lang w:val="kk-KZ" w:eastAsia="kk-KZ" w:bidi="kk-KZ"/>
      </w:rPr>
    </w:lvl>
    <w:lvl w:ilvl="2" w:tplc="32CC1C64">
      <w:numFmt w:val="bullet"/>
      <w:lvlText w:val="•"/>
      <w:lvlJc w:val="left"/>
      <w:pPr>
        <w:ind w:left="2960" w:hanging="168"/>
      </w:pPr>
      <w:rPr>
        <w:rFonts w:hint="default"/>
        <w:lang w:val="kk-KZ" w:eastAsia="kk-KZ" w:bidi="kk-KZ"/>
      </w:rPr>
    </w:lvl>
    <w:lvl w:ilvl="3" w:tplc="8138ABBA">
      <w:numFmt w:val="bullet"/>
      <w:lvlText w:val="•"/>
      <w:lvlJc w:val="left"/>
      <w:pPr>
        <w:ind w:left="6020" w:hanging="168"/>
      </w:pPr>
      <w:rPr>
        <w:rFonts w:hint="default"/>
        <w:lang w:val="kk-KZ" w:eastAsia="kk-KZ" w:bidi="kk-KZ"/>
      </w:rPr>
    </w:lvl>
    <w:lvl w:ilvl="4" w:tplc="6AB8ADA0">
      <w:numFmt w:val="bullet"/>
      <w:lvlText w:val="•"/>
      <w:lvlJc w:val="left"/>
      <w:pPr>
        <w:ind w:left="5312" w:hanging="168"/>
      </w:pPr>
      <w:rPr>
        <w:rFonts w:hint="default"/>
        <w:lang w:val="kk-KZ" w:eastAsia="kk-KZ" w:bidi="kk-KZ"/>
      </w:rPr>
    </w:lvl>
    <w:lvl w:ilvl="5" w:tplc="49141106">
      <w:numFmt w:val="bullet"/>
      <w:lvlText w:val="•"/>
      <w:lvlJc w:val="left"/>
      <w:pPr>
        <w:ind w:left="4604" w:hanging="168"/>
      </w:pPr>
      <w:rPr>
        <w:rFonts w:hint="default"/>
        <w:lang w:val="kk-KZ" w:eastAsia="kk-KZ" w:bidi="kk-KZ"/>
      </w:rPr>
    </w:lvl>
    <w:lvl w:ilvl="6" w:tplc="812E608C">
      <w:numFmt w:val="bullet"/>
      <w:lvlText w:val="•"/>
      <w:lvlJc w:val="left"/>
      <w:pPr>
        <w:ind w:left="3896" w:hanging="168"/>
      </w:pPr>
      <w:rPr>
        <w:rFonts w:hint="default"/>
        <w:lang w:val="kk-KZ" w:eastAsia="kk-KZ" w:bidi="kk-KZ"/>
      </w:rPr>
    </w:lvl>
    <w:lvl w:ilvl="7" w:tplc="680E3A82">
      <w:numFmt w:val="bullet"/>
      <w:lvlText w:val="•"/>
      <w:lvlJc w:val="left"/>
      <w:pPr>
        <w:ind w:left="3189" w:hanging="168"/>
      </w:pPr>
      <w:rPr>
        <w:rFonts w:hint="default"/>
        <w:lang w:val="kk-KZ" w:eastAsia="kk-KZ" w:bidi="kk-KZ"/>
      </w:rPr>
    </w:lvl>
    <w:lvl w:ilvl="8" w:tplc="ED521ACC">
      <w:numFmt w:val="bullet"/>
      <w:lvlText w:val="•"/>
      <w:lvlJc w:val="left"/>
      <w:pPr>
        <w:ind w:left="2481" w:hanging="168"/>
      </w:pPr>
      <w:rPr>
        <w:rFonts w:hint="default"/>
        <w:lang w:val="kk-KZ" w:eastAsia="kk-KZ" w:bidi="kk-KZ"/>
      </w:rPr>
    </w:lvl>
  </w:abstractNum>
  <w:abstractNum w:abstractNumId="3">
    <w:nsid w:val="6DFA6F54"/>
    <w:multiLevelType w:val="hybridMultilevel"/>
    <w:tmpl w:val="5CF24C04"/>
    <w:lvl w:ilvl="0" w:tplc="85B2A174">
      <w:numFmt w:val="bullet"/>
      <w:lvlText w:val="–"/>
      <w:lvlJc w:val="left"/>
      <w:pPr>
        <w:ind w:left="110" w:hanging="201"/>
      </w:pPr>
      <w:rPr>
        <w:rFonts w:ascii="Times New Roman" w:eastAsia="Times New Roman" w:hAnsi="Times New Roman" w:cs="Times New Roman" w:hint="default"/>
        <w:spacing w:val="-21"/>
        <w:w w:val="100"/>
        <w:sz w:val="22"/>
        <w:szCs w:val="22"/>
        <w:lang w:val="kk-KZ" w:eastAsia="kk-KZ" w:bidi="kk-KZ"/>
      </w:rPr>
    </w:lvl>
    <w:lvl w:ilvl="1" w:tplc="8F38BEE6">
      <w:numFmt w:val="bullet"/>
      <w:lvlText w:val="•"/>
      <w:lvlJc w:val="left"/>
      <w:pPr>
        <w:ind w:left="776" w:hanging="201"/>
      </w:pPr>
      <w:rPr>
        <w:rFonts w:hint="default"/>
        <w:lang w:val="kk-KZ" w:eastAsia="kk-KZ" w:bidi="kk-KZ"/>
      </w:rPr>
    </w:lvl>
    <w:lvl w:ilvl="2" w:tplc="F98025A6">
      <w:numFmt w:val="bullet"/>
      <w:lvlText w:val="•"/>
      <w:lvlJc w:val="left"/>
      <w:pPr>
        <w:ind w:left="1433" w:hanging="201"/>
      </w:pPr>
      <w:rPr>
        <w:rFonts w:hint="default"/>
        <w:lang w:val="kk-KZ" w:eastAsia="kk-KZ" w:bidi="kk-KZ"/>
      </w:rPr>
    </w:lvl>
    <w:lvl w:ilvl="3" w:tplc="B7A82630">
      <w:numFmt w:val="bullet"/>
      <w:lvlText w:val="•"/>
      <w:lvlJc w:val="left"/>
      <w:pPr>
        <w:ind w:left="2090" w:hanging="201"/>
      </w:pPr>
      <w:rPr>
        <w:rFonts w:hint="default"/>
        <w:lang w:val="kk-KZ" w:eastAsia="kk-KZ" w:bidi="kk-KZ"/>
      </w:rPr>
    </w:lvl>
    <w:lvl w:ilvl="4" w:tplc="81DA2AF2">
      <w:numFmt w:val="bullet"/>
      <w:lvlText w:val="•"/>
      <w:lvlJc w:val="left"/>
      <w:pPr>
        <w:ind w:left="2746" w:hanging="201"/>
      </w:pPr>
      <w:rPr>
        <w:rFonts w:hint="default"/>
        <w:lang w:val="kk-KZ" w:eastAsia="kk-KZ" w:bidi="kk-KZ"/>
      </w:rPr>
    </w:lvl>
    <w:lvl w:ilvl="5" w:tplc="13F86176">
      <w:numFmt w:val="bullet"/>
      <w:lvlText w:val="•"/>
      <w:lvlJc w:val="left"/>
      <w:pPr>
        <w:ind w:left="3403" w:hanging="201"/>
      </w:pPr>
      <w:rPr>
        <w:rFonts w:hint="default"/>
        <w:lang w:val="kk-KZ" w:eastAsia="kk-KZ" w:bidi="kk-KZ"/>
      </w:rPr>
    </w:lvl>
    <w:lvl w:ilvl="6" w:tplc="6FF6AE5A">
      <w:numFmt w:val="bullet"/>
      <w:lvlText w:val="•"/>
      <w:lvlJc w:val="left"/>
      <w:pPr>
        <w:ind w:left="4060" w:hanging="201"/>
      </w:pPr>
      <w:rPr>
        <w:rFonts w:hint="default"/>
        <w:lang w:val="kk-KZ" w:eastAsia="kk-KZ" w:bidi="kk-KZ"/>
      </w:rPr>
    </w:lvl>
    <w:lvl w:ilvl="7" w:tplc="5302F3E6">
      <w:numFmt w:val="bullet"/>
      <w:lvlText w:val="•"/>
      <w:lvlJc w:val="left"/>
      <w:pPr>
        <w:ind w:left="4716" w:hanging="201"/>
      </w:pPr>
      <w:rPr>
        <w:rFonts w:hint="default"/>
        <w:lang w:val="kk-KZ" w:eastAsia="kk-KZ" w:bidi="kk-KZ"/>
      </w:rPr>
    </w:lvl>
    <w:lvl w:ilvl="8" w:tplc="7DFEE7E4">
      <w:numFmt w:val="bullet"/>
      <w:lvlText w:val="•"/>
      <w:lvlJc w:val="left"/>
      <w:pPr>
        <w:ind w:left="5373" w:hanging="201"/>
      </w:pPr>
      <w:rPr>
        <w:rFonts w:hint="default"/>
        <w:lang w:val="kk-KZ" w:eastAsia="kk-KZ" w:bidi="kk-KZ"/>
      </w:rPr>
    </w:lvl>
  </w:abstractNum>
  <w:num w:numId="1">
    <w:abstractNumId w:val="1"/>
  </w:num>
  <w:num w:numId="2">
    <w:abstractNumId w:val="0"/>
  </w:num>
  <w:num w:numId="3">
    <w:abstractNumId w:val="2"/>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grammar="clean"/>
  <w:defaultTabStop w:val="708"/>
  <w:characterSpacingControl w:val="doNotCompress"/>
  <w:savePreviewPicture/>
  <w:hdrShapeDefaults>
    <o:shapedefaults v:ext="edit" spidmax="5122"/>
    <o:shapelayout v:ext="edit">
      <o:idmap v:ext="edit" data="1"/>
    </o:shapelayout>
  </w:hdrShapeDefaults>
  <w:footnotePr>
    <w:footnote w:id="-1"/>
    <w:footnote w:id="0"/>
  </w:footnotePr>
  <w:endnotePr>
    <w:endnote w:id="-1"/>
    <w:endnote w:id="0"/>
  </w:endnotePr>
  <w:compat/>
  <w:rsids>
    <w:rsidRoot w:val="00CC6C41"/>
    <w:rsid w:val="000503BD"/>
    <w:rsid w:val="000C55AE"/>
    <w:rsid w:val="000F1A10"/>
    <w:rsid w:val="00140E4C"/>
    <w:rsid w:val="00276297"/>
    <w:rsid w:val="00480222"/>
    <w:rsid w:val="005C1D77"/>
    <w:rsid w:val="006A1864"/>
    <w:rsid w:val="0071183A"/>
    <w:rsid w:val="00715B99"/>
    <w:rsid w:val="00AF4332"/>
    <w:rsid w:val="00BB2E30"/>
    <w:rsid w:val="00CC6C41"/>
    <w:rsid w:val="00CE4F39"/>
    <w:rsid w:val="00EC306F"/>
    <w:rsid w:val="00F918B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CC6C41"/>
    <w:pPr>
      <w:widowControl w:val="0"/>
      <w:autoSpaceDE w:val="0"/>
      <w:autoSpaceDN w:val="0"/>
      <w:spacing w:after="0" w:line="240" w:lineRule="auto"/>
    </w:pPr>
    <w:rPr>
      <w:rFonts w:ascii="Times New Roman" w:eastAsia="Times New Roman" w:hAnsi="Times New Roman" w:cs="Times New Roman"/>
      <w:lang w:val="kk-KZ" w:eastAsia="kk-KZ" w:bidi="kk-KZ"/>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1"/>
    <w:qFormat/>
    <w:rsid w:val="00CC6C41"/>
    <w:pPr>
      <w:ind w:left="110" w:right="168" w:firstLine="340"/>
      <w:jc w:val="both"/>
    </w:pPr>
  </w:style>
  <w:style w:type="character" w:customStyle="1" w:styleId="a4">
    <w:name w:val="Основной текст Знак"/>
    <w:basedOn w:val="a0"/>
    <w:link w:val="a3"/>
    <w:uiPriority w:val="1"/>
    <w:rsid w:val="00CC6C41"/>
    <w:rPr>
      <w:rFonts w:ascii="Times New Roman" w:eastAsia="Times New Roman" w:hAnsi="Times New Roman" w:cs="Times New Roman"/>
      <w:lang w:val="kk-KZ" w:eastAsia="kk-KZ" w:bidi="kk-KZ"/>
    </w:rPr>
  </w:style>
  <w:style w:type="paragraph" w:customStyle="1" w:styleId="Heading1">
    <w:name w:val="Heading 1"/>
    <w:basedOn w:val="a"/>
    <w:uiPriority w:val="1"/>
    <w:qFormat/>
    <w:rsid w:val="00CC6C41"/>
    <w:pPr>
      <w:ind w:hanging="361"/>
      <w:outlineLvl w:val="1"/>
    </w:pPr>
    <w:rPr>
      <w:b/>
      <w:bCs/>
      <w:sz w:val="24"/>
      <w:szCs w:val="24"/>
    </w:rPr>
  </w:style>
  <w:style w:type="paragraph" w:customStyle="1" w:styleId="Heading4">
    <w:name w:val="Heading 4"/>
    <w:basedOn w:val="a"/>
    <w:uiPriority w:val="1"/>
    <w:qFormat/>
    <w:rsid w:val="00CC6C41"/>
    <w:pPr>
      <w:ind w:left="110" w:hanging="496"/>
      <w:outlineLvl w:val="4"/>
    </w:pPr>
    <w:rPr>
      <w:b/>
      <w:bCs/>
    </w:rPr>
  </w:style>
  <w:style w:type="paragraph" w:styleId="a5">
    <w:name w:val="List Paragraph"/>
    <w:basedOn w:val="a"/>
    <w:uiPriority w:val="1"/>
    <w:qFormat/>
    <w:rsid w:val="00CC6C41"/>
    <w:pPr>
      <w:ind w:left="110" w:right="168" w:firstLine="340"/>
      <w:jc w:val="both"/>
    </w:pPr>
  </w:style>
  <w:style w:type="table" w:customStyle="1" w:styleId="TableNormal">
    <w:name w:val="Table Normal"/>
    <w:uiPriority w:val="2"/>
    <w:semiHidden/>
    <w:unhideWhenUsed/>
    <w:qFormat/>
    <w:rsid w:val="0071183A"/>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71183A"/>
    <w:pPr>
      <w:spacing w:before="8"/>
      <w:ind w:left="56"/>
    </w:pPr>
  </w:style>
  <w:style w:type="paragraph" w:styleId="a6">
    <w:name w:val="Balloon Text"/>
    <w:basedOn w:val="a"/>
    <w:link w:val="a7"/>
    <w:uiPriority w:val="99"/>
    <w:semiHidden/>
    <w:unhideWhenUsed/>
    <w:rsid w:val="006A1864"/>
    <w:rPr>
      <w:rFonts w:ascii="Tahoma" w:hAnsi="Tahoma" w:cs="Tahoma"/>
      <w:sz w:val="16"/>
      <w:szCs w:val="16"/>
    </w:rPr>
  </w:style>
  <w:style w:type="character" w:customStyle="1" w:styleId="a7">
    <w:name w:val="Текст выноски Знак"/>
    <w:basedOn w:val="a0"/>
    <w:link w:val="a6"/>
    <w:uiPriority w:val="99"/>
    <w:semiHidden/>
    <w:rsid w:val="006A1864"/>
    <w:rPr>
      <w:rFonts w:ascii="Tahoma" w:eastAsia="Times New Roman" w:hAnsi="Tahoma" w:cs="Tahoma"/>
      <w:sz w:val="16"/>
      <w:szCs w:val="16"/>
      <w:lang w:val="kk-KZ" w:eastAsia="kk-KZ" w:bidi="kk-KZ"/>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image" Target="media/image2.png"/><Relationship Id="rId4" Type="http://schemas.openxmlformats.org/officeDocument/2006/relationships/webSettings" Target="webSettings.xml"/><Relationship Id="rId9"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15</Pages>
  <Words>3837</Words>
  <Characters>21871</Characters>
  <Application>Microsoft Office Word</Application>
  <DocSecurity>0</DocSecurity>
  <Lines>182</Lines>
  <Paragraphs>51</Paragraphs>
  <ScaleCrop>false</ScaleCrop>
  <Company/>
  <LinksUpToDate>false</LinksUpToDate>
  <CharactersWithSpaces>25657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2020-11-26T10:19:00Z</dcterms:created>
  <dcterms:modified xsi:type="dcterms:W3CDTF">2020-11-26T10:19:00Z</dcterms:modified>
</cp:coreProperties>
</file>